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0E" w:rsidRDefault="00F019A4">
      <w:pPr>
        <w:jc w:val="both"/>
        <w:rPr>
          <w:color w:val="1F497D"/>
        </w:rPr>
      </w:pPr>
      <w:bookmarkStart w:id="0" w:name="_GoBack"/>
      <w:bookmarkEnd w:id="0"/>
      <w:r>
        <w:rPr>
          <w:noProof/>
          <w:color w:val="1F497D"/>
          <w:lang w:val="en-GB" w:eastAsia="en-GB"/>
        </w:rPr>
        <w:drawing>
          <wp:inline distT="0" distB="0" distL="0" distR="0" wp14:anchorId="4A9443F6" wp14:editId="34FFFEC6">
            <wp:extent cx="2781300" cy="731520"/>
            <wp:effectExtent l="0" t="0" r="12700" b="5080"/>
            <wp:docPr id="1" name="Picture 1" descr="PensionProvident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ionProvidentFund"/>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81300" cy="731520"/>
                    </a:xfrm>
                    <a:prstGeom prst="rect">
                      <a:avLst/>
                    </a:prstGeom>
                    <a:noFill/>
                    <a:ln>
                      <a:noFill/>
                    </a:ln>
                  </pic:spPr>
                </pic:pic>
              </a:graphicData>
            </a:graphic>
          </wp:inline>
        </w:drawing>
      </w:r>
    </w:p>
    <w:p w:rsidR="00A34DDA" w:rsidRDefault="00A34DDA">
      <w:pPr>
        <w:jc w:val="both"/>
        <w:rPr>
          <w:color w:val="1F497D"/>
        </w:rPr>
      </w:pPr>
    </w:p>
    <w:p w:rsidR="00A34DDA" w:rsidRDefault="00A34DDA">
      <w:pPr>
        <w:jc w:val="both"/>
        <w:rPr>
          <w:color w:val="1F497D"/>
        </w:rPr>
      </w:pPr>
    </w:p>
    <w:p w:rsidR="00A34DDA" w:rsidRDefault="00A34DDA">
      <w:pPr>
        <w:jc w:val="both"/>
        <w:rPr>
          <w:color w:val="1F497D"/>
        </w:rPr>
      </w:pPr>
    </w:p>
    <w:p w:rsidR="00A34DDA" w:rsidRDefault="00A34DDA" w:rsidP="00A34DDA">
      <w:pPr>
        <w:jc w:val="center"/>
        <w:rPr>
          <w:rFonts w:ascii="Arial" w:hAnsi="Arial" w:cs="Arial"/>
          <w:b/>
          <w:sz w:val="36"/>
          <w:szCs w:val="36"/>
        </w:rPr>
      </w:pPr>
    </w:p>
    <w:p w:rsidR="00A34DDA" w:rsidRDefault="00A34DDA" w:rsidP="00A34DDA">
      <w:pPr>
        <w:jc w:val="center"/>
        <w:rPr>
          <w:rFonts w:ascii="Arial" w:hAnsi="Arial" w:cs="Arial"/>
          <w:b/>
          <w:sz w:val="36"/>
          <w:szCs w:val="36"/>
        </w:rPr>
      </w:pPr>
    </w:p>
    <w:p w:rsidR="00A34DDA" w:rsidRDefault="00A34DDA" w:rsidP="00A34DDA">
      <w:pPr>
        <w:jc w:val="center"/>
        <w:rPr>
          <w:rFonts w:ascii="Arial" w:hAnsi="Arial" w:cs="Arial"/>
          <w:b/>
          <w:sz w:val="36"/>
          <w:szCs w:val="36"/>
        </w:rPr>
      </w:pPr>
    </w:p>
    <w:p w:rsidR="00A34DDA" w:rsidRPr="00120DF0" w:rsidRDefault="00A34DDA" w:rsidP="00A34DDA">
      <w:pPr>
        <w:jc w:val="center"/>
        <w:rPr>
          <w:rFonts w:ascii="Arial" w:hAnsi="Arial" w:cs="Arial"/>
          <w:b/>
          <w:color w:val="1F497D"/>
          <w:sz w:val="72"/>
          <w:szCs w:val="72"/>
        </w:rPr>
      </w:pPr>
    </w:p>
    <w:p w:rsidR="00A34DDA" w:rsidRDefault="00A34DDA" w:rsidP="00A34DDA">
      <w:pPr>
        <w:jc w:val="center"/>
        <w:rPr>
          <w:rFonts w:ascii="Arial" w:hAnsi="Arial" w:cs="Arial"/>
          <w:b/>
          <w:color w:val="1F497D"/>
          <w:sz w:val="72"/>
          <w:szCs w:val="72"/>
        </w:rPr>
      </w:pPr>
      <w:r w:rsidRPr="00120DF0">
        <w:rPr>
          <w:rFonts w:ascii="Arial" w:hAnsi="Arial" w:cs="Arial"/>
          <w:b/>
          <w:color w:val="1F497D"/>
          <w:sz w:val="72"/>
          <w:szCs w:val="72"/>
        </w:rPr>
        <w:t xml:space="preserve">REQUEST FOR </w:t>
      </w:r>
      <w:r w:rsidR="000D47AC">
        <w:rPr>
          <w:rFonts w:ascii="Arial" w:hAnsi="Arial" w:cs="Arial"/>
          <w:b/>
          <w:color w:val="1F497D"/>
          <w:sz w:val="72"/>
          <w:szCs w:val="72"/>
        </w:rPr>
        <w:t>INFORMATION</w:t>
      </w:r>
    </w:p>
    <w:p w:rsidR="00120DF0" w:rsidRDefault="00120DF0" w:rsidP="00A34DDA">
      <w:pPr>
        <w:jc w:val="center"/>
        <w:rPr>
          <w:rFonts w:ascii="Arial" w:hAnsi="Arial" w:cs="Arial"/>
          <w:b/>
          <w:color w:val="1F497D"/>
          <w:sz w:val="72"/>
          <w:szCs w:val="72"/>
        </w:rPr>
      </w:pPr>
    </w:p>
    <w:p w:rsidR="00120DF0" w:rsidRDefault="00120DF0" w:rsidP="00A34DDA">
      <w:pPr>
        <w:jc w:val="center"/>
        <w:rPr>
          <w:rFonts w:ascii="Arial" w:hAnsi="Arial" w:cs="Arial"/>
          <w:b/>
          <w:color w:val="1F497D"/>
          <w:sz w:val="72"/>
          <w:szCs w:val="72"/>
        </w:rPr>
      </w:pPr>
    </w:p>
    <w:p w:rsidR="00DC592B" w:rsidRDefault="000D47AC" w:rsidP="000D47AC">
      <w:pPr>
        <w:spacing w:line="259" w:lineRule="auto"/>
        <w:ind w:left="29"/>
        <w:jc w:val="center"/>
      </w:pPr>
      <w:r>
        <w:rPr>
          <w:rFonts w:ascii="Arial" w:eastAsia="Arial" w:hAnsi="Arial" w:cs="Arial"/>
          <w:b/>
          <w:color w:val="1F497D"/>
          <w:sz w:val="48"/>
        </w:rPr>
        <w:t xml:space="preserve">FOR PROVISION OF A </w:t>
      </w:r>
      <w:r w:rsidR="00A67F50">
        <w:rPr>
          <w:rFonts w:ascii="Arial" w:eastAsia="Arial" w:hAnsi="Arial" w:cs="Arial"/>
          <w:b/>
          <w:color w:val="1F497D"/>
          <w:sz w:val="48"/>
        </w:rPr>
        <w:t>PENSION FUND</w:t>
      </w:r>
      <w:r>
        <w:rPr>
          <w:rFonts w:ascii="Arial" w:eastAsia="Arial" w:hAnsi="Arial" w:cs="Arial"/>
          <w:b/>
          <w:color w:val="1F497D"/>
          <w:sz w:val="48"/>
        </w:rPr>
        <w:t xml:space="preserve"> ADMINISTRATION SYSTEM</w:t>
      </w:r>
    </w:p>
    <w:p w:rsidR="00120DF0" w:rsidRDefault="00120DF0" w:rsidP="00A34DDA">
      <w:pPr>
        <w:jc w:val="center"/>
        <w:rPr>
          <w:rFonts w:ascii="Arial" w:hAnsi="Arial" w:cs="Arial"/>
          <w:b/>
          <w:color w:val="1F497D"/>
          <w:sz w:val="72"/>
          <w:szCs w:val="72"/>
        </w:rPr>
      </w:pPr>
    </w:p>
    <w:p w:rsidR="00120DF0" w:rsidRDefault="00120DF0" w:rsidP="00A34DDA">
      <w:pPr>
        <w:jc w:val="center"/>
        <w:rPr>
          <w:rFonts w:ascii="Arial" w:hAnsi="Arial" w:cs="Arial"/>
          <w:b/>
          <w:color w:val="1F497D"/>
          <w:sz w:val="32"/>
          <w:szCs w:val="32"/>
        </w:rPr>
      </w:pPr>
    </w:p>
    <w:p w:rsidR="00120DF0" w:rsidRDefault="00120DF0" w:rsidP="00A34DDA">
      <w:pPr>
        <w:jc w:val="center"/>
        <w:rPr>
          <w:rFonts w:ascii="Arial" w:hAnsi="Arial" w:cs="Arial"/>
          <w:b/>
          <w:color w:val="1F497D"/>
          <w:sz w:val="32"/>
          <w:szCs w:val="32"/>
        </w:rPr>
      </w:pPr>
    </w:p>
    <w:p w:rsidR="00120DF0" w:rsidRDefault="00120DF0" w:rsidP="00A34DDA">
      <w:pPr>
        <w:jc w:val="center"/>
        <w:rPr>
          <w:rFonts w:ascii="Arial" w:hAnsi="Arial" w:cs="Arial"/>
          <w:b/>
          <w:color w:val="1F497D"/>
          <w:sz w:val="32"/>
          <w:szCs w:val="32"/>
        </w:rPr>
      </w:pPr>
    </w:p>
    <w:p w:rsidR="00120DF0" w:rsidRPr="00120DF0" w:rsidRDefault="00120DF0" w:rsidP="00A34DDA">
      <w:pPr>
        <w:jc w:val="center"/>
        <w:rPr>
          <w:rFonts w:ascii="Arial" w:hAnsi="Arial" w:cs="Arial"/>
          <w:b/>
          <w:color w:val="1F497D"/>
          <w:sz w:val="32"/>
          <w:szCs w:val="32"/>
        </w:rPr>
      </w:pPr>
    </w:p>
    <w:p w:rsidR="00120DF0" w:rsidRDefault="00120DF0" w:rsidP="00A34DDA">
      <w:pPr>
        <w:jc w:val="center"/>
        <w:rPr>
          <w:rFonts w:ascii="Arial" w:hAnsi="Arial" w:cs="Arial"/>
          <w:b/>
          <w:color w:val="1F497D"/>
          <w:sz w:val="72"/>
          <w:szCs w:val="72"/>
        </w:rPr>
      </w:pPr>
    </w:p>
    <w:p w:rsidR="00120DF0" w:rsidRPr="00120DF0" w:rsidRDefault="009931A3" w:rsidP="00120DF0">
      <w:pPr>
        <w:jc w:val="both"/>
        <w:rPr>
          <w:rFonts w:ascii="Arial" w:hAnsi="Arial" w:cs="Arial"/>
          <w:b/>
          <w:color w:val="1F497D"/>
          <w:sz w:val="32"/>
          <w:szCs w:val="32"/>
        </w:rPr>
      </w:pPr>
      <w:r>
        <w:rPr>
          <w:rFonts w:ascii="Arial" w:hAnsi="Arial" w:cs="Arial"/>
          <w:b/>
          <w:color w:val="1F497D"/>
          <w:sz w:val="32"/>
          <w:szCs w:val="32"/>
        </w:rPr>
        <w:t>Date</w:t>
      </w:r>
      <w:r w:rsidR="00F8068F">
        <w:rPr>
          <w:rFonts w:ascii="Arial" w:hAnsi="Arial" w:cs="Arial"/>
          <w:b/>
          <w:color w:val="1F497D"/>
          <w:sz w:val="32"/>
          <w:szCs w:val="32"/>
        </w:rPr>
        <w:t xml:space="preserve"> of Issue</w:t>
      </w:r>
      <w:r>
        <w:rPr>
          <w:rFonts w:ascii="Arial" w:hAnsi="Arial" w:cs="Arial"/>
          <w:b/>
          <w:color w:val="1F497D"/>
          <w:sz w:val="32"/>
          <w:szCs w:val="32"/>
        </w:rPr>
        <w:t xml:space="preserve">: </w:t>
      </w:r>
      <w:r w:rsidR="007A60B6">
        <w:rPr>
          <w:rFonts w:ascii="Arial" w:hAnsi="Arial" w:cs="Arial"/>
          <w:b/>
          <w:color w:val="1F497D"/>
          <w:sz w:val="32"/>
          <w:szCs w:val="32"/>
        </w:rPr>
        <w:t>08</w:t>
      </w:r>
      <w:r w:rsidR="00602BD7">
        <w:rPr>
          <w:rFonts w:ascii="Arial" w:hAnsi="Arial" w:cs="Arial"/>
          <w:b/>
          <w:color w:val="1F497D"/>
          <w:sz w:val="32"/>
          <w:szCs w:val="32"/>
        </w:rPr>
        <w:t xml:space="preserve"> – 0</w:t>
      </w:r>
      <w:r w:rsidR="007A60B6">
        <w:rPr>
          <w:rFonts w:ascii="Arial" w:hAnsi="Arial" w:cs="Arial"/>
          <w:b/>
          <w:color w:val="1F497D"/>
          <w:sz w:val="32"/>
          <w:szCs w:val="32"/>
        </w:rPr>
        <w:t>9</w:t>
      </w:r>
      <w:r w:rsidR="00602BD7">
        <w:rPr>
          <w:rFonts w:ascii="Arial" w:hAnsi="Arial" w:cs="Arial"/>
          <w:b/>
          <w:color w:val="1F497D"/>
          <w:sz w:val="32"/>
          <w:szCs w:val="32"/>
        </w:rPr>
        <w:t xml:space="preserve"> </w:t>
      </w:r>
      <w:r w:rsidR="007A60B6">
        <w:rPr>
          <w:rFonts w:ascii="Arial" w:hAnsi="Arial" w:cs="Arial"/>
          <w:b/>
          <w:color w:val="1F497D"/>
          <w:sz w:val="32"/>
          <w:szCs w:val="32"/>
        </w:rPr>
        <w:t>December</w:t>
      </w:r>
      <w:r w:rsidR="000217A6">
        <w:rPr>
          <w:rFonts w:ascii="Arial" w:hAnsi="Arial" w:cs="Arial"/>
          <w:b/>
          <w:color w:val="1F497D"/>
          <w:sz w:val="32"/>
          <w:szCs w:val="32"/>
        </w:rPr>
        <w:t xml:space="preserve"> 2018</w:t>
      </w:r>
    </w:p>
    <w:p w:rsidR="00120DF0" w:rsidRPr="00120DF0" w:rsidRDefault="00C7499F" w:rsidP="00120DF0">
      <w:pPr>
        <w:jc w:val="both"/>
        <w:rPr>
          <w:rFonts w:ascii="Arial" w:hAnsi="Arial" w:cs="Arial"/>
          <w:b/>
          <w:color w:val="1F497D"/>
          <w:sz w:val="32"/>
          <w:szCs w:val="32"/>
        </w:rPr>
      </w:pPr>
      <w:r>
        <w:rPr>
          <w:rFonts w:ascii="Arial" w:hAnsi="Arial" w:cs="Arial"/>
          <w:b/>
          <w:color w:val="1F497D"/>
          <w:sz w:val="32"/>
          <w:szCs w:val="32"/>
        </w:rPr>
        <w:t>Closing Date</w:t>
      </w:r>
      <w:r w:rsidR="00120DF0" w:rsidRPr="00120DF0">
        <w:rPr>
          <w:rFonts w:ascii="Arial" w:hAnsi="Arial" w:cs="Arial"/>
          <w:b/>
          <w:color w:val="1F497D"/>
          <w:sz w:val="32"/>
          <w:szCs w:val="32"/>
        </w:rPr>
        <w:t xml:space="preserve">: </w:t>
      </w:r>
      <w:r w:rsidR="007A60B6">
        <w:rPr>
          <w:rFonts w:ascii="Arial" w:hAnsi="Arial" w:cs="Arial"/>
          <w:b/>
          <w:color w:val="1F497D"/>
          <w:sz w:val="32"/>
          <w:szCs w:val="32"/>
        </w:rPr>
        <w:t>30</w:t>
      </w:r>
      <w:r w:rsidR="000D47AC">
        <w:rPr>
          <w:rFonts w:ascii="Arial" w:hAnsi="Arial" w:cs="Arial"/>
          <w:b/>
          <w:color w:val="1F497D"/>
          <w:sz w:val="32"/>
          <w:szCs w:val="32"/>
        </w:rPr>
        <w:t xml:space="preserve"> </w:t>
      </w:r>
      <w:r w:rsidR="00602BD7">
        <w:rPr>
          <w:rFonts w:ascii="Arial" w:hAnsi="Arial" w:cs="Arial"/>
          <w:b/>
          <w:color w:val="1F497D"/>
          <w:sz w:val="32"/>
          <w:szCs w:val="32"/>
        </w:rPr>
        <w:t>January</w:t>
      </w:r>
      <w:r w:rsidR="00270797">
        <w:rPr>
          <w:rFonts w:ascii="Arial" w:hAnsi="Arial" w:cs="Arial"/>
          <w:b/>
          <w:color w:val="1F497D"/>
          <w:sz w:val="32"/>
          <w:szCs w:val="32"/>
        </w:rPr>
        <w:t xml:space="preserve"> 201</w:t>
      </w:r>
      <w:r w:rsidR="0078653B">
        <w:rPr>
          <w:rFonts w:ascii="Arial" w:hAnsi="Arial" w:cs="Arial"/>
          <w:b/>
          <w:color w:val="1F497D"/>
          <w:sz w:val="32"/>
          <w:szCs w:val="32"/>
        </w:rPr>
        <w:t>9</w:t>
      </w:r>
    </w:p>
    <w:p w:rsidR="000D680E" w:rsidRDefault="000D680E">
      <w:pPr>
        <w:jc w:val="both"/>
        <w:rPr>
          <w:rFonts w:ascii="Arial" w:hAnsi="Arial" w:cs="Arial"/>
          <w:b/>
          <w:sz w:val="22"/>
        </w:rPr>
      </w:pPr>
    </w:p>
    <w:p w:rsidR="000D680E" w:rsidRDefault="000D680E">
      <w:pPr>
        <w:jc w:val="both"/>
        <w:rPr>
          <w:rFonts w:ascii="Arial" w:hAnsi="Arial" w:cs="Arial"/>
          <w:b/>
          <w:sz w:val="22"/>
        </w:rPr>
      </w:pPr>
    </w:p>
    <w:p w:rsidR="000D47AC" w:rsidRDefault="000D47AC">
      <w:pPr>
        <w:rPr>
          <w:rFonts w:ascii="Arial" w:hAnsi="Arial" w:cs="Arial"/>
          <w:b/>
          <w:sz w:val="22"/>
        </w:rPr>
      </w:pPr>
      <w:r>
        <w:rPr>
          <w:rFonts w:ascii="Arial" w:hAnsi="Arial" w:cs="Arial"/>
          <w:b/>
          <w:sz w:val="22"/>
        </w:rPr>
        <w:br w:type="page"/>
      </w:r>
    </w:p>
    <w:p w:rsidR="00840B45" w:rsidRDefault="00840B45">
      <w:pPr>
        <w:jc w:val="both"/>
        <w:rPr>
          <w:rFonts w:ascii="Arial" w:hAnsi="Arial" w:cs="Arial"/>
          <w:b/>
          <w:sz w:val="22"/>
        </w:rPr>
      </w:pPr>
    </w:p>
    <w:p w:rsidR="000D680E" w:rsidRDefault="000D680E">
      <w:pPr>
        <w:jc w:val="both"/>
        <w:rPr>
          <w:rFonts w:ascii="Arial" w:hAnsi="Arial" w:cs="Arial"/>
          <w:b/>
          <w:sz w:val="22"/>
        </w:rPr>
      </w:pPr>
    </w:p>
    <w:bookmarkStart w:id="1" w:name="_Toc152413547" w:displacedByCustomXml="next"/>
    <w:sdt>
      <w:sdtPr>
        <w:rPr>
          <w:rFonts w:ascii="Arial" w:eastAsia="Times New Roman" w:hAnsi="Arial" w:cs="Arial"/>
          <w:b w:val="0"/>
          <w:bCs w:val="0"/>
          <w:color w:val="auto"/>
          <w:sz w:val="22"/>
          <w:szCs w:val="22"/>
          <w:lang w:eastAsia="en-US"/>
        </w:rPr>
        <w:id w:val="-72748146"/>
        <w:docPartObj>
          <w:docPartGallery w:val="Table of Contents"/>
          <w:docPartUnique/>
        </w:docPartObj>
      </w:sdtPr>
      <w:sdtEndPr>
        <w:rPr>
          <w:noProof/>
        </w:rPr>
      </w:sdtEndPr>
      <w:sdtContent>
        <w:p w:rsidR="00CF360F" w:rsidRPr="00113AFD" w:rsidRDefault="00674B9A" w:rsidP="003D3BE9">
          <w:pPr>
            <w:pStyle w:val="TOCHeading"/>
            <w:ind w:left="2880" w:firstLine="720"/>
            <w:rPr>
              <w:rFonts w:ascii="Arial" w:hAnsi="Arial" w:cs="Arial"/>
              <w:b w:val="0"/>
              <w:color w:val="auto"/>
              <w:sz w:val="22"/>
              <w:szCs w:val="22"/>
            </w:rPr>
          </w:pPr>
          <w:r w:rsidRPr="00113AFD">
            <w:rPr>
              <w:rFonts w:ascii="Arial" w:hAnsi="Arial" w:cs="Arial"/>
              <w:b w:val="0"/>
              <w:color w:val="auto"/>
              <w:sz w:val="22"/>
              <w:szCs w:val="22"/>
            </w:rPr>
            <w:t>TABLE OF</w:t>
          </w:r>
          <w:r w:rsidRPr="00113AFD">
            <w:rPr>
              <w:rFonts w:ascii="Arial" w:eastAsia="Times New Roman" w:hAnsi="Arial" w:cs="Arial"/>
              <w:b w:val="0"/>
              <w:bCs w:val="0"/>
              <w:color w:val="auto"/>
              <w:sz w:val="22"/>
              <w:szCs w:val="22"/>
              <w:lang w:eastAsia="en-US"/>
            </w:rPr>
            <w:t xml:space="preserve"> </w:t>
          </w:r>
          <w:r w:rsidR="005050FE" w:rsidRPr="00113AFD">
            <w:rPr>
              <w:rFonts w:ascii="Arial" w:hAnsi="Arial" w:cs="Arial"/>
              <w:b w:val="0"/>
              <w:color w:val="auto"/>
              <w:sz w:val="22"/>
              <w:szCs w:val="22"/>
            </w:rPr>
            <w:t>CONTENTS</w:t>
          </w:r>
        </w:p>
        <w:p w:rsidR="003D3BE9" w:rsidRPr="00113AFD" w:rsidRDefault="003D3BE9" w:rsidP="003D3BE9">
          <w:pPr>
            <w:rPr>
              <w:rFonts w:ascii="Arial" w:hAnsi="Arial" w:cs="Arial"/>
              <w:sz w:val="22"/>
              <w:szCs w:val="22"/>
              <w:lang w:eastAsia="ja-JP"/>
            </w:rPr>
          </w:pPr>
        </w:p>
        <w:p w:rsidR="00B54765" w:rsidRDefault="008A1B56">
          <w:pPr>
            <w:pStyle w:val="TOC1"/>
            <w:rPr>
              <w:rFonts w:asciiTheme="minorHAnsi" w:eastAsiaTheme="minorEastAsia" w:hAnsiTheme="minorHAnsi" w:cstheme="minorBidi"/>
              <w:noProof/>
              <w:szCs w:val="22"/>
              <w:lang w:val="en-ZA" w:eastAsia="en-ZA"/>
            </w:rPr>
          </w:pPr>
          <w:r>
            <w:rPr>
              <w:rFonts w:cs="Arial"/>
              <w:szCs w:val="22"/>
            </w:rPr>
            <w:fldChar w:fldCharType="begin"/>
          </w:r>
          <w:r>
            <w:rPr>
              <w:rFonts w:cs="Arial"/>
              <w:szCs w:val="22"/>
            </w:rPr>
            <w:instrText xml:space="preserve"> TOC \o "1-2" \h \z \u </w:instrText>
          </w:r>
          <w:r>
            <w:rPr>
              <w:rFonts w:cs="Arial"/>
              <w:szCs w:val="22"/>
            </w:rPr>
            <w:fldChar w:fldCharType="separate"/>
          </w:r>
          <w:hyperlink w:anchor="_Toc531939399" w:history="1">
            <w:r w:rsidR="00B54765" w:rsidRPr="001F0C6B">
              <w:rPr>
                <w:rStyle w:val="Hyperlink"/>
                <w:noProof/>
                <w:lang w:val="en-ZA"/>
              </w:rPr>
              <w:t>1</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BACKGROUND</w:t>
            </w:r>
            <w:r w:rsidR="00B54765">
              <w:rPr>
                <w:noProof/>
                <w:webHidden/>
              </w:rPr>
              <w:tab/>
            </w:r>
            <w:r w:rsidR="00B54765">
              <w:rPr>
                <w:noProof/>
                <w:webHidden/>
              </w:rPr>
              <w:fldChar w:fldCharType="begin"/>
            </w:r>
            <w:r w:rsidR="00B54765">
              <w:rPr>
                <w:noProof/>
                <w:webHidden/>
              </w:rPr>
              <w:instrText xml:space="preserve"> PAGEREF _Toc531939399 \h </w:instrText>
            </w:r>
            <w:r w:rsidR="00B54765">
              <w:rPr>
                <w:noProof/>
                <w:webHidden/>
              </w:rPr>
            </w:r>
            <w:r w:rsidR="00B54765">
              <w:rPr>
                <w:noProof/>
                <w:webHidden/>
              </w:rPr>
              <w:fldChar w:fldCharType="separate"/>
            </w:r>
            <w:r w:rsidR="00B54765">
              <w:rPr>
                <w:noProof/>
                <w:webHidden/>
              </w:rPr>
              <w:t>3</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0" w:history="1">
            <w:r w:rsidR="00B54765" w:rsidRPr="001F0C6B">
              <w:rPr>
                <w:rStyle w:val="Hyperlink"/>
                <w:noProof/>
                <w:lang w:val="en-ZA"/>
              </w:rPr>
              <w:t>1.1</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INTRODUCTION</w:t>
            </w:r>
            <w:r w:rsidR="00B54765">
              <w:rPr>
                <w:noProof/>
                <w:webHidden/>
              </w:rPr>
              <w:tab/>
            </w:r>
            <w:r w:rsidR="00B54765">
              <w:rPr>
                <w:noProof/>
                <w:webHidden/>
              </w:rPr>
              <w:fldChar w:fldCharType="begin"/>
            </w:r>
            <w:r w:rsidR="00B54765">
              <w:rPr>
                <w:noProof/>
                <w:webHidden/>
              </w:rPr>
              <w:instrText xml:space="preserve"> PAGEREF _Toc531939400 \h </w:instrText>
            </w:r>
            <w:r w:rsidR="00B54765">
              <w:rPr>
                <w:noProof/>
                <w:webHidden/>
              </w:rPr>
            </w:r>
            <w:r w:rsidR="00B54765">
              <w:rPr>
                <w:noProof/>
                <w:webHidden/>
              </w:rPr>
              <w:fldChar w:fldCharType="separate"/>
            </w:r>
            <w:r w:rsidR="00B54765">
              <w:rPr>
                <w:noProof/>
                <w:webHidden/>
              </w:rPr>
              <w:t>3</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1" w:history="1">
            <w:r w:rsidR="00B54765" w:rsidRPr="001F0C6B">
              <w:rPr>
                <w:rStyle w:val="Hyperlink"/>
                <w:noProof/>
                <w:lang w:val="en-ZA"/>
              </w:rPr>
              <w:t>1.2</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MEMBERSHIP</w:t>
            </w:r>
            <w:r w:rsidR="00B54765">
              <w:rPr>
                <w:noProof/>
                <w:webHidden/>
              </w:rPr>
              <w:tab/>
            </w:r>
            <w:r w:rsidR="00B54765">
              <w:rPr>
                <w:noProof/>
                <w:webHidden/>
              </w:rPr>
              <w:fldChar w:fldCharType="begin"/>
            </w:r>
            <w:r w:rsidR="00B54765">
              <w:rPr>
                <w:noProof/>
                <w:webHidden/>
              </w:rPr>
              <w:instrText xml:space="preserve"> PAGEREF _Toc531939401 \h </w:instrText>
            </w:r>
            <w:r w:rsidR="00B54765">
              <w:rPr>
                <w:noProof/>
                <w:webHidden/>
              </w:rPr>
            </w:r>
            <w:r w:rsidR="00B54765">
              <w:rPr>
                <w:noProof/>
                <w:webHidden/>
              </w:rPr>
              <w:fldChar w:fldCharType="separate"/>
            </w:r>
            <w:r w:rsidR="00B54765">
              <w:rPr>
                <w:noProof/>
                <w:webHidden/>
              </w:rPr>
              <w:t>3</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2" w:history="1">
            <w:r w:rsidR="00B54765" w:rsidRPr="001F0C6B">
              <w:rPr>
                <w:rStyle w:val="Hyperlink"/>
                <w:noProof/>
                <w:lang w:val="en-ZA"/>
              </w:rPr>
              <w:t>1.3</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OBJECTIVE AND EXPECTED BENEFITS</w:t>
            </w:r>
            <w:r w:rsidR="00B54765">
              <w:rPr>
                <w:noProof/>
                <w:webHidden/>
              </w:rPr>
              <w:tab/>
            </w:r>
            <w:r w:rsidR="00B54765">
              <w:rPr>
                <w:noProof/>
                <w:webHidden/>
              </w:rPr>
              <w:fldChar w:fldCharType="begin"/>
            </w:r>
            <w:r w:rsidR="00B54765">
              <w:rPr>
                <w:noProof/>
                <w:webHidden/>
              </w:rPr>
              <w:instrText xml:space="preserve"> PAGEREF _Toc531939402 \h </w:instrText>
            </w:r>
            <w:r w:rsidR="00B54765">
              <w:rPr>
                <w:noProof/>
                <w:webHidden/>
              </w:rPr>
            </w:r>
            <w:r w:rsidR="00B54765">
              <w:rPr>
                <w:noProof/>
                <w:webHidden/>
              </w:rPr>
              <w:fldChar w:fldCharType="separate"/>
            </w:r>
            <w:r w:rsidR="00B54765">
              <w:rPr>
                <w:noProof/>
                <w:webHidden/>
              </w:rPr>
              <w:t>3</w:t>
            </w:r>
            <w:r w:rsidR="00B54765">
              <w:rPr>
                <w:noProof/>
                <w:webHidden/>
              </w:rPr>
              <w:fldChar w:fldCharType="end"/>
            </w:r>
          </w:hyperlink>
        </w:p>
        <w:p w:rsidR="00B54765" w:rsidRDefault="003F0CEC">
          <w:pPr>
            <w:pStyle w:val="TOC1"/>
            <w:rPr>
              <w:rFonts w:asciiTheme="minorHAnsi" w:eastAsiaTheme="minorEastAsia" w:hAnsiTheme="minorHAnsi" w:cstheme="minorBidi"/>
              <w:noProof/>
              <w:szCs w:val="22"/>
              <w:lang w:val="en-ZA" w:eastAsia="en-ZA"/>
            </w:rPr>
          </w:pPr>
          <w:hyperlink w:anchor="_Toc531939403" w:history="1">
            <w:r w:rsidR="00B54765" w:rsidRPr="001F0C6B">
              <w:rPr>
                <w:rStyle w:val="Hyperlink"/>
                <w:noProof/>
                <w:lang w:val="en-ZA"/>
              </w:rPr>
              <w:t>2</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REQUEST FOR INFORMATION (RFI)</w:t>
            </w:r>
            <w:r w:rsidR="00B54765">
              <w:rPr>
                <w:noProof/>
                <w:webHidden/>
              </w:rPr>
              <w:tab/>
            </w:r>
            <w:r w:rsidR="00B54765">
              <w:rPr>
                <w:noProof/>
                <w:webHidden/>
              </w:rPr>
              <w:fldChar w:fldCharType="begin"/>
            </w:r>
            <w:r w:rsidR="00B54765">
              <w:rPr>
                <w:noProof/>
                <w:webHidden/>
              </w:rPr>
              <w:instrText xml:space="preserve"> PAGEREF _Toc531939403 \h </w:instrText>
            </w:r>
            <w:r w:rsidR="00B54765">
              <w:rPr>
                <w:noProof/>
                <w:webHidden/>
              </w:rPr>
            </w:r>
            <w:r w:rsidR="00B54765">
              <w:rPr>
                <w:noProof/>
                <w:webHidden/>
              </w:rPr>
              <w:fldChar w:fldCharType="separate"/>
            </w:r>
            <w:r w:rsidR="00B54765">
              <w:rPr>
                <w:noProof/>
                <w:webHidden/>
              </w:rPr>
              <w:t>4</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4" w:history="1">
            <w:r w:rsidR="00B54765" w:rsidRPr="001F0C6B">
              <w:rPr>
                <w:rStyle w:val="Hyperlink"/>
                <w:noProof/>
                <w:lang w:val="en-ZA"/>
              </w:rPr>
              <w:t>2.1</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INVITATION TO VENDORS</w:t>
            </w:r>
            <w:r w:rsidR="00B54765">
              <w:rPr>
                <w:noProof/>
                <w:webHidden/>
              </w:rPr>
              <w:tab/>
            </w:r>
            <w:r w:rsidR="00B54765">
              <w:rPr>
                <w:noProof/>
                <w:webHidden/>
              </w:rPr>
              <w:fldChar w:fldCharType="begin"/>
            </w:r>
            <w:r w:rsidR="00B54765">
              <w:rPr>
                <w:noProof/>
                <w:webHidden/>
              </w:rPr>
              <w:instrText xml:space="preserve"> PAGEREF _Toc531939404 \h </w:instrText>
            </w:r>
            <w:r w:rsidR="00B54765">
              <w:rPr>
                <w:noProof/>
                <w:webHidden/>
              </w:rPr>
            </w:r>
            <w:r w:rsidR="00B54765">
              <w:rPr>
                <w:noProof/>
                <w:webHidden/>
              </w:rPr>
              <w:fldChar w:fldCharType="separate"/>
            </w:r>
            <w:r w:rsidR="00B54765">
              <w:rPr>
                <w:noProof/>
                <w:webHidden/>
              </w:rPr>
              <w:t>4</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5" w:history="1">
            <w:r w:rsidR="00B54765" w:rsidRPr="001F0C6B">
              <w:rPr>
                <w:rStyle w:val="Hyperlink"/>
                <w:noProof/>
                <w:lang w:val="en-ZA"/>
              </w:rPr>
              <w:t>2.2</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RFI RESPONSE GUIDELINES</w:t>
            </w:r>
            <w:r w:rsidR="00B54765">
              <w:rPr>
                <w:noProof/>
                <w:webHidden/>
              </w:rPr>
              <w:tab/>
            </w:r>
            <w:r w:rsidR="00B54765">
              <w:rPr>
                <w:noProof/>
                <w:webHidden/>
              </w:rPr>
              <w:fldChar w:fldCharType="begin"/>
            </w:r>
            <w:r w:rsidR="00B54765">
              <w:rPr>
                <w:noProof/>
                <w:webHidden/>
              </w:rPr>
              <w:instrText xml:space="preserve"> PAGEREF _Toc531939405 \h </w:instrText>
            </w:r>
            <w:r w:rsidR="00B54765">
              <w:rPr>
                <w:noProof/>
                <w:webHidden/>
              </w:rPr>
            </w:r>
            <w:r w:rsidR="00B54765">
              <w:rPr>
                <w:noProof/>
                <w:webHidden/>
              </w:rPr>
              <w:fldChar w:fldCharType="separate"/>
            </w:r>
            <w:r w:rsidR="00B54765">
              <w:rPr>
                <w:noProof/>
                <w:webHidden/>
              </w:rPr>
              <w:t>4</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6" w:history="1">
            <w:r w:rsidR="00B54765" w:rsidRPr="001F0C6B">
              <w:rPr>
                <w:rStyle w:val="Hyperlink"/>
                <w:noProof/>
                <w:lang w:val="en-ZA"/>
              </w:rPr>
              <w:t>2.3</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RFI PROCESS AND SUBMISSION PROCEDURE</w:t>
            </w:r>
            <w:r w:rsidR="00B54765">
              <w:rPr>
                <w:noProof/>
                <w:webHidden/>
              </w:rPr>
              <w:tab/>
            </w:r>
            <w:r w:rsidR="00B54765">
              <w:rPr>
                <w:noProof/>
                <w:webHidden/>
              </w:rPr>
              <w:fldChar w:fldCharType="begin"/>
            </w:r>
            <w:r w:rsidR="00B54765">
              <w:rPr>
                <w:noProof/>
                <w:webHidden/>
              </w:rPr>
              <w:instrText xml:space="preserve"> PAGEREF _Toc531939406 \h </w:instrText>
            </w:r>
            <w:r w:rsidR="00B54765">
              <w:rPr>
                <w:noProof/>
                <w:webHidden/>
              </w:rPr>
            </w:r>
            <w:r w:rsidR="00B54765">
              <w:rPr>
                <w:noProof/>
                <w:webHidden/>
              </w:rPr>
              <w:fldChar w:fldCharType="separate"/>
            </w:r>
            <w:r w:rsidR="00B54765">
              <w:rPr>
                <w:noProof/>
                <w:webHidden/>
              </w:rPr>
              <w:t>4</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7" w:history="1">
            <w:r w:rsidR="00B54765" w:rsidRPr="001F0C6B">
              <w:rPr>
                <w:rStyle w:val="Hyperlink"/>
                <w:noProof/>
                <w:lang w:val="en-ZA"/>
              </w:rPr>
              <w:t>2.4</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SUBMISSION DATES</w:t>
            </w:r>
            <w:r w:rsidR="00B54765">
              <w:rPr>
                <w:noProof/>
                <w:webHidden/>
              </w:rPr>
              <w:tab/>
            </w:r>
            <w:r w:rsidR="00B54765">
              <w:rPr>
                <w:noProof/>
                <w:webHidden/>
              </w:rPr>
              <w:fldChar w:fldCharType="begin"/>
            </w:r>
            <w:r w:rsidR="00B54765">
              <w:rPr>
                <w:noProof/>
                <w:webHidden/>
              </w:rPr>
              <w:instrText xml:space="preserve"> PAGEREF _Toc531939407 \h </w:instrText>
            </w:r>
            <w:r w:rsidR="00B54765">
              <w:rPr>
                <w:noProof/>
                <w:webHidden/>
              </w:rPr>
            </w:r>
            <w:r w:rsidR="00B54765">
              <w:rPr>
                <w:noProof/>
                <w:webHidden/>
              </w:rPr>
              <w:fldChar w:fldCharType="separate"/>
            </w:r>
            <w:r w:rsidR="00B54765">
              <w:rPr>
                <w:noProof/>
                <w:webHidden/>
              </w:rPr>
              <w:t>5</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8" w:history="1">
            <w:r w:rsidR="00B54765" w:rsidRPr="001F0C6B">
              <w:rPr>
                <w:rStyle w:val="Hyperlink"/>
                <w:noProof/>
                <w:lang w:val="en-ZA"/>
              </w:rPr>
              <w:t>2.5</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RFI PROCESS REQUIREMENTS</w:t>
            </w:r>
            <w:r w:rsidR="00B54765">
              <w:rPr>
                <w:noProof/>
                <w:webHidden/>
              </w:rPr>
              <w:tab/>
            </w:r>
            <w:r w:rsidR="00B54765">
              <w:rPr>
                <w:noProof/>
                <w:webHidden/>
              </w:rPr>
              <w:fldChar w:fldCharType="begin"/>
            </w:r>
            <w:r w:rsidR="00B54765">
              <w:rPr>
                <w:noProof/>
                <w:webHidden/>
              </w:rPr>
              <w:instrText xml:space="preserve"> PAGEREF _Toc531939408 \h </w:instrText>
            </w:r>
            <w:r w:rsidR="00B54765">
              <w:rPr>
                <w:noProof/>
                <w:webHidden/>
              </w:rPr>
            </w:r>
            <w:r w:rsidR="00B54765">
              <w:rPr>
                <w:noProof/>
                <w:webHidden/>
              </w:rPr>
              <w:fldChar w:fldCharType="separate"/>
            </w:r>
            <w:r w:rsidR="00B54765">
              <w:rPr>
                <w:noProof/>
                <w:webHidden/>
              </w:rPr>
              <w:t>5</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09" w:history="1">
            <w:r w:rsidR="00B54765" w:rsidRPr="001F0C6B">
              <w:rPr>
                <w:rStyle w:val="Hyperlink"/>
                <w:noProof/>
                <w:lang w:val="en-ZA"/>
              </w:rPr>
              <w:t>2.6</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STRUCTURE OF RESPONSES</w:t>
            </w:r>
            <w:r w:rsidR="00B54765">
              <w:rPr>
                <w:noProof/>
                <w:webHidden/>
              </w:rPr>
              <w:tab/>
            </w:r>
            <w:r w:rsidR="00B54765">
              <w:rPr>
                <w:noProof/>
                <w:webHidden/>
              </w:rPr>
              <w:fldChar w:fldCharType="begin"/>
            </w:r>
            <w:r w:rsidR="00B54765">
              <w:rPr>
                <w:noProof/>
                <w:webHidden/>
              </w:rPr>
              <w:instrText xml:space="preserve"> PAGEREF _Toc531939409 \h </w:instrText>
            </w:r>
            <w:r w:rsidR="00B54765">
              <w:rPr>
                <w:noProof/>
                <w:webHidden/>
              </w:rPr>
            </w:r>
            <w:r w:rsidR="00B54765">
              <w:rPr>
                <w:noProof/>
                <w:webHidden/>
              </w:rPr>
              <w:fldChar w:fldCharType="separate"/>
            </w:r>
            <w:r w:rsidR="00B54765">
              <w:rPr>
                <w:noProof/>
                <w:webHidden/>
              </w:rPr>
              <w:t>6</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10" w:history="1">
            <w:r w:rsidR="00B54765" w:rsidRPr="001F0C6B">
              <w:rPr>
                <w:rStyle w:val="Hyperlink"/>
                <w:noProof/>
                <w:lang w:val="en-ZA"/>
              </w:rPr>
              <w:t>2.7</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RFI SCOPE</w:t>
            </w:r>
            <w:r w:rsidR="00B54765">
              <w:rPr>
                <w:noProof/>
                <w:webHidden/>
              </w:rPr>
              <w:tab/>
            </w:r>
            <w:r w:rsidR="00B54765">
              <w:rPr>
                <w:noProof/>
                <w:webHidden/>
              </w:rPr>
              <w:fldChar w:fldCharType="begin"/>
            </w:r>
            <w:r w:rsidR="00B54765">
              <w:rPr>
                <w:noProof/>
                <w:webHidden/>
              </w:rPr>
              <w:instrText xml:space="preserve"> PAGEREF _Toc531939410 \h </w:instrText>
            </w:r>
            <w:r w:rsidR="00B54765">
              <w:rPr>
                <w:noProof/>
                <w:webHidden/>
              </w:rPr>
            </w:r>
            <w:r w:rsidR="00B54765">
              <w:rPr>
                <w:noProof/>
                <w:webHidden/>
              </w:rPr>
              <w:fldChar w:fldCharType="separate"/>
            </w:r>
            <w:r w:rsidR="00B54765">
              <w:rPr>
                <w:noProof/>
                <w:webHidden/>
              </w:rPr>
              <w:t>6</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11" w:history="1">
            <w:r w:rsidR="00B54765" w:rsidRPr="001F0C6B">
              <w:rPr>
                <w:rStyle w:val="Hyperlink"/>
                <w:noProof/>
                <w:lang w:val="en-ZA"/>
              </w:rPr>
              <w:t>2.8</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FUNCTIONAL AND NON-FUNCTIONAL REQUIREMENTS</w:t>
            </w:r>
            <w:r w:rsidR="00B54765">
              <w:rPr>
                <w:noProof/>
                <w:webHidden/>
              </w:rPr>
              <w:tab/>
            </w:r>
            <w:r w:rsidR="00B54765">
              <w:rPr>
                <w:noProof/>
                <w:webHidden/>
              </w:rPr>
              <w:fldChar w:fldCharType="begin"/>
            </w:r>
            <w:r w:rsidR="00B54765">
              <w:rPr>
                <w:noProof/>
                <w:webHidden/>
              </w:rPr>
              <w:instrText xml:space="preserve"> PAGEREF _Toc531939411 \h </w:instrText>
            </w:r>
            <w:r w:rsidR="00B54765">
              <w:rPr>
                <w:noProof/>
                <w:webHidden/>
              </w:rPr>
            </w:r>
            <w:r w:rsidR="00B54765">
              <w:rPr>
                <w:noProof/>
                <w:webHidden/>
              </w:rPr>
              <w:fldChar w:fldCharType="separate"/>
            </w:r>
            <w:r w:rsidR="00B54765">
              <w:rPr>
                <w:noProof/>
                <w:webHidden/>
              </w:rPr>
              <w:t>8</w:t>
            </w:r>
            <w:r w:rsidR="00B54765">
              <w:rPr>
                <w:noProof/>
                <w:webHidden/>
              </w:rPr>
              <w:fldChar w:fldCharType="end"/>
            </w:r>
          </w:hyperlink>
        </w:p>
        <w:p w:rsidR="00B54765" w:rsidRDefault="003F0CEC">
          <w:pPr>
            <w:pStyle w:val="TOC2"/>
            <w:tabs>
              <w:tab w:val="left" w:pos="880"/>
              <w:tab w:val="right" w:leader="dot" w:pos="9075"/>
            </w:tabs>
            <w:rPr>
              <w:rFonts w:asciiTheme="minorHAnsi" w:eastAsiaTheme="minorEastAsia" w:hAnsiTheme="minorHAnsi" w:cstheme="minorBidi"/>
              <w:noProof/>
              <w:szCs w:val="22"/>
              <w:lang w:val="en-ZA" w:eastAsia="en-ZA"/>
            </w:rPr>
          </w:pPr>
          <w:hyperlink w:anchor="_Toc531939412" w:history="1">
            <w:r w:rsidR="00B54765" w:rsidRPr="001F0C6B">
              <w:rPr>
                <w:rStyle w:val="Hyperlink"/>
                <w:noProof/>
                <w:lang w:val="en-ZA"/>
              </w:rPr>
              <w:t>2.9</w:t>
            </w:r>
            <w:r w:rsidR="00B54765">
              <w:rPr>
                <w:rFonts w:asciiTheme="minorHAnsi" w:eastAsiaTheme="minorEastAsia" w:hAnsiTheme="minorHAnsi" w:cstheme="minorBidi"/>
                <w:noProof/>
                <w:szCs w:val="22"/>
                <w:lang w:val="en-ZA" w:eastAsia="en-ZA"/>
              </w:rPr>
              <w:tab/>
            </w:r>
            <w:r w:rsidR="00B54765" w:rsidRPr="001F0C6B">
              <w:rPr>
                <w:rStyle w:val="Hyperlink"/>
                <w:noProof/>
                <w:lang w:val="en-ZA"/>
              </w:rPr>
              <w:t>FEE STRUCTURE</w:t>
            </w:r>
            <w:r w:rsidR="00B54765">
              <w:rPr>
                <w:noProof/>
                <w:webHidden/>
              </w:rPr>
              <w:tab/>
            </w:r>
            <w:r w:rsidR="00B54765">
              <w:rPr>
                <w:noProof/>
                <w:webHidden/>
              </w:rPr>
              <w:fldChar w:fldCharType="begin"/>
            </w:r>
            <w:r w:rsidR="00B54765">
              <w:rPr>
                <w:noProof/>
                <w:webHidden/>
              </w:rPr>
              <w:instrText xml:space="preserve"> PAGEREF _Toc531939412 \h </w:instrText>
            </w:r>
            <w:r w:rsidR="00B54765">
              <w:rPr>
                <w:noProof/>
                <w:webHidden/>
              </w:rPr>
            </w:r>
            <w:r w:rsidR="00B54765">
              <w:rPr>
                <w:noProof/>
                <w:webHidden/>
              </w:rPr>
              <w:fldChar w:fldCharType="separate"/>
            </w:r>
            <w:r w:rsidR="00B54765">
              <w:rPr>
                <w:noProof/>
                <w:webHidden/>
              </w:rPr>
              <w:t>52</w:t>
            </w:r>
            <w:r w:rsidR="00B54765">
              <w:rPr>
                <w:noProof/>
                <w:webHidden/>
              </w:rPr>
              <w:fldChar w:fldCharType="end"/>
            </w:r>
          </w:hyperlink>
        </w:p>
        <w:p w:rsidR="00B54765" w:rsidRDefault="003F0CEC">
          <w:pPr>
            <w:pStyle w:val="TOC1"/>
            <w:rPr>
              <w:rFonts w:asciiTheme="minorHAnsi" w:eastAsiaTheme="minorEastAsia" w:hAnsiTheme="minorHAnsi" w:cstheme="minorBidi"/>
              <w:noProof/>
              <w:szCs w:val="22"/>
              <w:lang w:val="en-ZA" w:eastAsia="en-ZA"/>
            </w:rPr>
          </w:pPr>
          <w:hyperlink w:anchor="_Toc531939413" w:history="1">
            <w:r w:rsidR="00B54765" w:rsidRPr="001F0C6B">
              <w:rPr>
                <w:rStyle w:val="Hyperlink"/>
                <w:noProof/>
              </w:rPr>
              <w:t>ANNEXURE A – Signed Declaration Acceptance</w:t>
            </w:r>
            <w:r w:rsidR="00B54765">
              <w:rPr>
                <w:noProof/>
                <w:webHidden/>
              </w:rPr>
              <w:tab/>
            </w:r>
            <w:r w:rsidR="00B54765">
              <w:rPr>
                <w:noProof/>
                <w:webHidden/>
              </w:rPr>
              <w:fldChar w:fldCharType="begin"/>
            </w:r>
            <w:r w:rsidR="00B54765">
              <w:rPr>
                <w:noProof/>
                <w:webHidden/>
              </w:rPr>
              <w:instrText xml:space="preserve"> PAGEREF _Toc531939413 \h </w:instrText>
            </w:r>
            <w:r w:rsidR="00B54765">
              <w:rPr>
                <w:noProof/>
                <w:webHidden/>
              </w:rPr>
            </w:r>
            <w:r w:rsidR="00B54765">
              <w:rPr>
                <w:noProof/>
                <w:webHidden/>
              </w:rPr>
              <w:fldChar w:fldCharType="separate"/>
            </w:r>
            <w:r w:rsidR="00B54765">
              <w:rPr>
                <w:noProof/>
                <w:webHidden/>
              </w:rPr>
              <w:t>53</w:t>
            </w:r>
            <w:r w:rsidR="00B54765">
              <w:rPr>
                <w:noProof/>
                <w:webHidden/>
              </w:rPr>
              <w:fldChar w:fldCharType="end"/>
            </w:r>
          </w:hyperlink>
        </w:p>
        <w:p w:rsidR="00CF360F" w:rsidRPr="00113AFD" w:rsidRDefault="008A1B56" w:rsidP="008A1B56">
          <w:pPr>
            <w:spacing w:line="480" w:lineRule="auto"/>
            <w:rPr>
              <w:rFonts w:ascii="Arial" w:hAnsi="Arial" w:cs="Arial"/>
              <w:sz w:val="22"/>
              <w:szCs w:val="22"/>
            </w:rPr>
          </w:pPr>
          <w:r>
            <w:rPr>
              <w:rFonts w:ascii="Arial" w:hAnsi="Arial" w:cs="Arial"/>
              <w:sz w:val="22"/>
              <w:szCs w:val="22"/>
            </w:rPr>
            <w:fldChar w:fldCharType="end"/>
          </w:r>
        </w:p>
      </w:sdtContent>
    </w:sdt>
    <w:p w:rsidR="0023077C" w:rsidRPr="00A24D63" w:rsidRDefault="0023077C" w:rsidP="00A24D63">
      <w:pPr>
        <w:pStyle w:val="Heading1"/>
        <w:pageBreakBefore/>
        <w:spacing w:before="0" w:after="0"/>
        <w:jc w:val="both"/>
        <w:rPr>
          <w:sz w:val="24"/>
          <w:szCs w:val="24"/>
          <w:lang w:val="en-ZA"/>
        </w:rPr>
      </w:pPr>
      <w:bookmarkStart w:id="2" w:name="_Toc411262032"/>
      <w:bookmarkStart w:id="3" w:name="_Toc531939399"/>
      <w:r w:rsidRPr="00A24D63">
        <w:rPr>
          <w:sz w:val="24"/>
          <w:szCs w:val="24"/>
          <w:lang w:val="en-ZA"/>
        </w:rPr>
        <w:lastRenderedPageBreak/>
        <w:t>BACKGROUND</w:t>
      </w:r>
      <w:bookmarkEnd w:id="2"/>
      <w:bookmarkEnd w:id="3"/>
    </w:p>
    <w:p w:rsidR="0023077C" w:rsidRDefault="0023077C" w:rsidP="00A24D63">
      <w:pPr>
        <w:jc w:val="both"/>
        <w:rPr>
          <w:lang w:val="en-ZA"/>
        </w:rPr>
      </w:pPr>
    </w:p>
    <w:p w:rsidR="005F7BEA" w:rsidRPr="00A24D63" w:rsidRDefault="005F7BEA" w:rsidP="00911F32">
      <w:pPr>
        <w:pStyle w:val="Heading2"/>
        <w:tabs>
          <w:tab w:val="clear" w:pos="720"/>
          <w:tab w:val="num" w:pos="567"/>
        </w:tabs>
        <w:spacing w:before="0" w:after="0" w:line="276" w:lineRule="auto"/>
        <w:ind w:left="3414" w:hanging="3414"/>
        <w:jc w:val="both"/>
        <w:rPr>
          <w:i w:val="0"/>
          <w:sz w:val="22"/>
          <w:szCs w:val="22"/>
          <w:lang w:val="en-ZA"/>
        </w:rPr>
      </w:pPr>
      <w:bookmarkStart w:id="4" w:name="_Toc531939400"/>
      <w:r w:rsidRPr="00A24D63">
        <w:rPr>
          <w:i w:val="0"/>
          <w:sz w:val="22"/>
          <w:szCs w:val="22"/>
          <w:lang w:val="en-ZA"/>
        </w:rPr>
        <w:t>INTRODUCTION</w:t>
      </w:r>
      <w:bookmarkEnd w:id="4"/>
    </w:p>
    <w:p w:rsidR="005F7BEA" w:rsidRPr="005F7BEA" w:rsidRDefault="005F7BEA" w:rsidP="00A24D63">
      <w:pPr>
        <w:jc w:val="both"/>
        <w:rPr>
          <w:lang w:val="en-ZA"/>
        </w:rPr>
      </w:pPr>
    </w:p>
    <w:p w:rsidR="00911F32" w:rsidRPr="00911F32" w:rsidRDefault="00911F32" w:rsidP="00911F32">
      <w:pPr>
        <w:pStyle w:val="BodyText"/>
        <w:spacing w:line="276" w:lineRule="auto"/>
        <w:jc w:val="both"/>
        <w:rPr>
          <w:lang w:val="en-ZA"/>
        </w:rPr>
      </w:pPr>
      <w:r w:rsidRPr="00911F32">
        <w:rPr>
          <w:lang w:val="en-ZA"/>
        </w:rPr>
        <w:t>This is a Request for Information (RFI) about Pension Fund Administration Systems (PAS) and Services.  The Eskom Pension and Provident Fund (</w:t>
      </w:r>
      <w:r w:rsidR="00E97167">
        <w:rPr>
          <w:lang w:val="en-ZA"/>
        </w:rPr>
        <w:t>“</w:t>
      </w:r>
      <w:r w:rsidRPr="00911F32">
        <w:rPr>
          <w:lang w:val="en-ZA"/>
        </w:rPr>
        <w:t>EPPF</w:t>
      </w:r>
      <w:r w:rsidR="00E97167">
        <w:rPr>
          <w:lang w:val="en-ZA"/>
        </w:rPr>
        <w:t>” or “Fund”</w:t>
      </w:r>
      <w:r w:rsidRPr="00911F32">
        <w:rPr>
          <w:lang w:val="en-ZA"/>
        </w:rPr>
        <w:t>) is conducting an assessment of PAS market offerings and providers as part of it drive towards becoming a member centric fund, a current strategic focus. A member centric organisation places the member and his / her needs at the centre of everything that it does.</w:t>
      </w:r>
    </w:p>
    <w:p w:rsidR="00911F32" w:rsidRPr="00911F32" w:rsidRDefault="00911F32" w:rsidP="00911F32">
      <w:pPr>
        <w:pStyle w:val="BodyText"/>
        <w:spacing w:line="276" w:lineRule="auto"/>
        <w:jc w:val="both"/>
        <w:rPr>
          <w:lang w:val="en-ZA"/>
        </w:rPr>
      </w:pPr>
    </w:p>
    <w:p w:rsidR="00FE04E1" w:rsidRPr="00911F32" w:rsidRDefault="00911F32" w:rsidP="00911F32">
      <w:pPr>
        <w:pStyle w:val="BodyText"/>
        <w:spacing w:line="276" w:lineRule="auto"/>
        <w:jc w:val="both"/>
        <w:rPr>
          <w:lang w:val="en-ZA"/>
        </w:rPr>
      </w:pPr>
      <w:r w:rsidRPr="00911F32">
        <w:rPr>
          <w:lang w:val="en-ZA"/>
        </w:rPr>
        <w:t>The objective of this RFI is to identify the most appropriate solution/s and/or services for addressing the Fund</w:t>
      </w:r>
      <w:r w:rsidR="00E97167">
        <w:rPr>
          <w:lang w:val="en-ZA"/>
        </w:rPr>
        <w:t>’s</w:t>
      </w:r>
      <w:r w:rsidRPr="00911F32">
        <w:rPr>
          <w:lang w:val="en-ZA"/>
        </w:rPr>
        <w:t xml:space="preserve"> requirements to manage the administration of the Fund and realise the member centric strategies and servicing options.</w:t>
      </w:r>
    </w:p>
    <w:p w:rsidR="005F1213" w:rsidRDefault="005F1213" w:rsidP="005F1213">
      <w:pPr>
        <w:pStyle w:val="BodyText"/>
        <w:spacing w:line="276" w:lineRule="auto"/>
        <w:jc w:val="both"/>
        <w:rPr>
          <w:lang w:val="en-ZA"/>
        </w:rPr>
      </w:pPr>
    </w:p>
    <w:p w:rsidR="0023077C" w:rsidRDefault="0023077C" w:rsidP="005F1213">
      <w:pPr>
        <w:pStyle w:val="BodyText"/>
        <w:spacing w:line="276" w:lineRule="auto"/>
        <w:jc w:val="both"/>
        <w:rPr>
          <w:lang w:val="en-ZA"/>
        </w:rPr>
      </w:pPr>
      <w:r w:rsidRPr="00CE6C90">
        <w:rPr>
          <w:lang w:val="en-ZA"/>
        </w:rPr>
        <w:t>The EPPF is registered as a privately administered pension fund in terms of the Pension Funds Act (1956) and it is approved as a pension fund in terms of the Income Tax Act (1962).</w:t>
      </w:r>
      <w:r w:rsidR="005F64B2">
        <w:rPr>
          <w:lang w:val="en-ZA"/>
        </w:rPr>
        <w:t xml:space="preserve"> </w:t>
      </w:r>
      <w:r>
        <w:rPr>
          <w:lang w:val="en-ZA"/>
        </w:rPr>
        <w:t xml:space="preserve">Approximately </w:t>
      </w:r>
      <w:r w:rsidRPr="00F6355D">
        <w:rPr>
          <w:lang w:val="en-ZA"/>
        </w:rPr>
        <w:t>1</w:t>
      </w:r>
      <w:r w:rsidR="00F6355D" w:rsidRPr="00F6355D">
        <w:rPr>
          <w:lang w:val="en-ZA"/>
        </w:rPr>
        <w:t>08</w:t>
      </w:r>
      <w:r w:rsidRPr="00CE6C90">
        <w:rPr>
          <w:lang w:val="en-ZA"/>
        </w:rPr>
        <w:t xml:space="preserve"> people are employed by the EPPF on a permanent basis.</w:t>
      </w:r>
    </w:p>
    <w:p w:rsidR="00281FFC" w:rsidRDefault="00281FFC" w:rsidP="005F1213">
      <w:pPr>
        <w:pStyle w:val="BodyText"/>
        <w:spacing w:line="276" w:lineRule="auto"/>
        <w:jc w:val="both"/>
        <w:rPr>
          <w:lang w:val="en-ZA"/>
        </w:rPr>
      </w:pPr>
    </w:p>
    <w:p w:rsidR="00281FFC" w:rsidRPr="0057511E" w:rsidRDefault="0057511E" w:rsidP="0057511E">
      <w:pPr>
        <w:pStyle w:val="Heading2"/>
        <w:tabs>
          <w:tab w:val="clear" w:pos="720"/>
          <w:tab w:val="num" w:pos="567"/>
        </w:tabs>
        <w:spacing w:before="0" w:after="0" w:line="276" w:lineRule="auto"/>
        <w:ind w:left="3414" w:hanging="3414"/>
        <w:jc w:val="both"/>
        <w:rPr>
          <w:i w:val="0"/>
          <w:sz w:val="22"/>
          <w:szCs w:val="22"/>
          <w:lang w:val="en-ZA"/>
        </w:rPr>
      </w:pPr>
      <w:bookmarkStart w:id="5" w:name="_Toc531939401"/>
      <w:r w:rsidRPr="0057511E">
        <w:rPr>
          <w:i w:val="0"/>
          <w:sz w:val="22"/>
          <w:szCs w:val="22"/>
          <w:lang w:val="en-ZA"/>
        </w:rPr>
        <w:t>MEMBERSHIP</w:t>
      </w:r>
      <w:bookmarkEnd w:id="5"/>
    </w:p>
    <w:p w:rsidR="00281FFC" w:rsidRDefault="00281FFC" w:rsidP="005F1213">
      <w:pPr>
        <w:pStyle w:val="BodyText"/>
        <w:spacing w:line="276" w:lineRule="auto"/>
        <w:jc w:val="both"/>
        <w:rPr>
          <w:lang w:val="en-ZA"/>
        </w:rPr>
      </w:pPr>
    </w:p>
    <w:p w:rsidR="0057511E" w:rsidRDefault="00FF6145" w:rsidP="005F1213">
      <w:pPr>
        <w:pStyle w:val="BodyText"/>
        <w:spacing w:line="276" w:lineRule="auto"/>
        <w:jc w:val="both"/>
        <w:rPr>
          <w:lang w:val="en-ZA"/>
        </w:rPr>
      </w:pPr>
      <w:r w:rsidRPr="00FF6145">
        <w:rPr>
          <w:lang w:val="en-ZA"/>
        </w:rPr>
        <w:t>The Fund, as at June 2018, currently administers approximately 46000 active members, 33500 pensioners and 3000 deferred pensioners</w:t>
      </w:r>
      <w:r>
        <w:rPr>
          <w:lang w:val="en-ZA"/>
        </w:rPr>
        <w:t>.</w:t>
      </w:r>
    </w:p>
    <w:p w:rsidR="000662F5" w:rsidRDefault="000662F5" w:rsidP="005F1213">
      <w:pPr>
        <w:pStyle w:val="BodyText"/>
        <w:spacing w:line="276" w:lineRule="auto"/>
        <w:jc w:val="both"/>
        <w:rPr>
          <w:lang w:val="en-ZA"/>
        </w:rPr>
      </w:pPr>
    </w:p>
    <w:p w:rsidR="000662F5" w:rsidRDefault="00281FFC" w:rsidP="000662F5">
      <w:pPr>
        <w:pStyle w:val="Heading2"/>
        <w:tabs>
          <w:tab w:val="clear" w:pos="720"/>
          <w:tab w:val="num" w:pos="567"/>
        </w:tabs>
        <w:spacing w:before="0" w:after="0" w:line="276" w:lineRule="auto"/>
        <w:ind w:left="3414" w:hanging="3414"/>
        <w:jc w:val="both"/>
        <w:rPr>
          <w:i w:val="0"/>
          <w:sz w:val="22"/>
          <w:szCs w:val="22"/>
          <w:lang w:val="en-ZA"/>
        </w:rPr>
      </w:pPr>
      <w:bookmarkStart w:id="6" w:name="_Toc531939402"/>
      <w:r w:rsidRPr="000662F5">
        <w:rPr>
          <w:i w:val="0"/>
          <w:sz w:val="22"/>
          <w:szCs w:val="22"/>
          <w:lang w:val="en-ZA"/>
        </w:rPr>
        <w:t>OBJECTIVE AND EXPECTED BENEFITS</w:t>
      </w:r>
      <w:bookmarkEnd w:id="6"/>
    </w:p>
    <w:p w:rsidR="000662F5" w:rsidRPr="000662F5" w:rsidRDefault="000662F5" w:rsidP="000662F5">
      <w:pPr>
        <w:rPr>
          <w:lang w:val="en-ZA"/>
        </w:rPr>
      </w:pPr>
    </w:p>
    <w:p w:rsidR="000662F5" w:rsidRPr="00326CBA" w:rsidRDefault="000662F5" w:rsidP="002765A6">
      <w:pPr>
        <w:spacing w:line="276" w:lineRule="auto"/>
        <w:rPr>
          <w:rFonts w:ascii="Arial" w:hAnsi="Arial" w:cs="Arial"/>
          <w:sz w:val="22"/>
          <w:szCs w:val="22"/>
        </w:rPr>
      </w:pPr>
      <w:r w:rsidRPr="00326CBA">
        <w:rPr>
          <w:rFonts w:ascii="Arial" w:hAnsi="Arial" w:cs="Arial"/>
          <w:sz w:val="22"/>
          <w:szCs w:val="22"/>
        </w:rPr>
        <w:t>Once the Board of Trustees of the Fund and EPPF have selected an approach, the selected application(s) or tool to be implemented and/or services to be procured through a subsequent formal request for proposal (RFP) will enable the EPPF to reap the following benefits (but not limited to):</w:t>
      </w:r>
    </w:p>
    <w:p w:rsidR="000662F5" w:rsidRDefault="000662F5" w:rsidP="000662F5">
      <w:pPr>
        <w:ind w:left="709"/>
      </w:pPr>
    </w:p>
    <w:p w:rsidR="000662F5" w:rsidRPr="000662F5" w:rsidRDefault="000662F5" w:rsidP="004A2983">
      <w:pPr>
        <w:pStyle w:val="ListParagraph"/>
        <w:numPr>
          <w:ilvl w:val="0"/>
          <w:numId w:val="7"/>
        </w:numPr>
        <w:spacing w:line="276" w:lineRule="auto"/>
        <w:ind w:left="425" w:hanging="425"/>
        <w:jc w:val="both"/>
        <w:rPr>
          <w:rFonts w:ascii="Arial" w:hAnsi="Arial" w:cs="Arial"/>
          <w:sz w:val="22"/>
        </w:rPr>
      </w:pPr>
      <w:r w:rsidRPr="000662F5">
        <w:rPr>
          <w:rFonts w:ascii="Arial" w:hAnsi="Arial" w:cs="Arial"/>
          <w:sz w:val="22"/>
        </w:rPr>
        <w:lastRenderedPageBreak/>
        <w:t>Greatly improved member self-services options across digital channels, thereby empowering members to be as self-reliant as they choose to be. Allowing members to maintain personal information and increase flexibility to structure investment portfolios within the limitations of the Fund rules, with such changes implemented in the payroll system via integration.</w:t>
      </w:r>
    </w:p>
    <w:p w:rsidR="000662F5" w:rsidRPr="000662F5" w:rsidRDefault="000662F5" w:rsidP="004A2983">
      <w:pPr>
        <w:pStyle w:val="ListParagraph"/>
        <w:numPr>
          <w:ilvl w:val="0"/>
          <w:numId w:val="7"/>
        </w:numPr>
        <w:spacing w:line="276" w:lineRule="auto"/>
        <w:ind w:left="425" w:hanging="425"/>
        <w:jc w:val="both"/>
        <w:rPr>
          <w:rFonts w:ascii="Arial" w:hAnsi="Arial" w:cs="Arial"/>
          <w:sz w:val="22"/>
        </w:rPr>
      </w:pPr>
      <w:r w:rsidRPr="000662F5">
        <w:rPr>
          <w:rFonts w:ascii="Arial" w:hAnsi="Arial" w:cs="Arial"/>
          <w:sz w:val="22"/>
        </w:rPr>
        <w:t>Increased fund administration process efficiency, transparency and simplicity, easing the members experience and increasing their levels of trust towards the EPPF.</w:t>
      </w:r>
    </w:p>
    <w:p w:rsidR="000662F5" w:rsidRPr="000662F5" w:rsidRDefault="000662F5" w:rsidP="004A2983">
      <w:pPr>
        <w:pStyle w:val="ListParagraph"/>
        <w:numPr>
          <w:ilvl w:val="0"/>
          <w:numId w:val="7"/>
        </w:numPr>
        <w:spacing w:line="276" w:lineRule="auto"/>
        <w:ind w:left="425" w:hanging="425"/>
        <w:jc w:val="both"/>
        <w:rPr>
          <w:rFonts w:ascii="Arial" w:hAnsi="Arial" w:cs="Arial"/>
          <w:sz w:val="22"/>
        </w:rPr>
      </w:pPr>
      <w:r w:rsidRPr="000662F5">
        <w:rPr>
          <w:rFonts w:ascii="Arial" w:hAnsi="Arial" w:cs="Arial"/>
          <w:sz w:val="22"/>
        </w:rPr>
        <w:t>Improved member data management and presentation formats that align to the member's personal information demands.</w:t>
      </w:r>
    </w:p>
    <w:p w:rsidR="000662F5" w:rsidRPr="000662F5" w:rsidRDefault="0078653B" w:rsidP="004A2983">
      <w:pPr>
        <w:pStyle w:val="ListParagraph"/>
        <w:numPr>
          <w:ilvl w:val="0"/>
          <w:numId w:val="7"/>
        </w:numPr>
        <w:spacing w:line="276" w:lineRule="auto"/>
        <w:ind w:left="425" w:hanging="425"/>
        <w:jc w:val="both"/>
        <w:rPr>
          <w:rFonts w:ascii="Arial" w:hAnsi="Arial" w:cs="Arial"/>
          <w:sz w:val="22"/>
        </w:rPr>
      </w:pPr>
      <w:r w:rsidRPr="000662F5">
        <w:rPr>
          <w:rFonts w:ascii="Arial" w:hAnsi="Arial" w:cs="Arial"/>
          <w:sz w:val="22"/>
        </w:rPr>
        <w:t>Personalization</w:t>
      </w:r>
      <w:r w:rsidR="000662F5" w:rsidRPr="000662F5">
        <w:rPr>
          <w:rFonts w:ascii="Arial" w:hAnsi="Arial" w:cs="Arial"/>
          <w:sz w:val="22"/>
        </w:rPr>
        <w:t xml:space="preserve"> of member experiences according to each members needs and preferences.</w:t>
      </w:r>
    </w:p>
    <w:p w:rsidR="000662F5" w:rsidRPr="000662F5" w:rsidRDefault="000662F5" w:rsidP="004A2983">
      <w:pPr>
        <w:pStyle w:val="ListParagraph"/>
        <w:numPr>
          <w:ilvl w:val="0"/>
          <w:numId w:val="7"/>
        </w:numPr>
        <w:spacing w:line="276" w:lineRule="auto"/>
        <w:ind w:left="425" w:hanging="425"/>
        <w:jc w:val="both"/>
        <w:rPr>
          <w:rFonts w:ascii="Arial" w:hAnsi="Arial" w:cs="Arial"/>
          <w:sz w:val="22"/>
        </w:rPr>
      </w:pPr>
      <w:r w:rsidRPr="000662F5">
        <w:rPr>
          <w:rFonts w:ascii="Arial" w:hAnsi="Arial" w:cs="Arial"/>
          <w:sz w:val="22"/>
        </w:rPr>
        <w:t>Implementation of an interoperable solution that provides the capability to seamlessly integrate with existing enterprise systems across the EPPF's current and future technology landscape, thereby eliminating inappropriate manual intervention.</w:t>
      </w:r>
    </w:p>
    <w:p w:rsidR="000662F5" w:rsidRPr="000662F5" w:rsidRDefault="000662F5" w:rsidP="004A2983">
      <w:pPr>
        <w:pStyle w:val="ListParagraph"/>
        <w:numPr>
          <w:ilvl w:val="0"/>
          <w:numId w:val="7"/>
        </w:numPr>
        <w:spacing w:line="276" w:lineRule="auto"/>
        <w:ind w:left="425" w:hanging="425"/>
        <w:jc w:val="both"/>
        <w:rPr>
          <w:rFonts w:ascii="Arial" w:hAnsi="Arial" w:cs="Arial"/>
          <w:sz w:val="22"/>
        </w:rPr>
      </w:pPr>
      <w:r w:rsidRPr="000662F5">
        <w:rPr>
          <w:rFonts w:ascii="Arial" w:hAnsi="Arial" w:cs="Arial"/>
          <w:sz w:val="22"/>
        </w:rPr>
        <w:t>Provision of relevant dashboards as required by the Board of Trustees, its committee members and Fund members in order to access information that will assist them in decision making.</w:t>
      </w:r>
    </w:p>
    <w:p w:rsidR="000662F5" w:rsidRPr="000662F5" w:rsidRDefault="000662F5" w:rsidP="004A2983">
      <w:pPr>
        <w:pStyle w:val="ListParagraph"/>
        <w:numPr>
          <w:ilvl w:val="0"/>
          <w:numId w:val="7"/>
        </w:numPr>
        <w:spacing w:line="276" w:lineRule="auto"/>
        <w:ind w:left="425" w:hanging="425"/>
        <w:jc w:val="both"/>
        <w:rPr>
          <w:lang w:val="en-ZA"/>
        </w:rPr>
      </w:pPr>
      <w:r w:rsidRPr="000662F5">
        <w:rPr>
          <w:rFonts w:ascii="Arial" w:hAnsi="Arial" w:cs="Arial"/>
          <w:sz w:val="22"/>
        </w:rPr>
        <w:t>Implement a modernised administration system to enable the Fund to keep abreast with a rapidly changing market and its preferences.</w:t>
      </w:r>
    </w:p>
    <w:p w:rsidR="000662F5" w:rsidRPr="000662F5" w:rsidRDefault="000662F5" w:rsidP="004A2983">
      <w:pPr>
        <w:pStyle w:val="ListParagraph"/>
        <w:numPr>
          <w:ilvl w:val="0"/>
          <w:numId w:val="7"/>
        </w:numPr>
        <w:spacing w:line="276" w:lineRule="auto"/>
        <w:ind w:left="425" w:hanging="425"/>
        <w:jc w:val="both"/>
        <w:rPr>
          <w:lang w:val="en-ZA"/>
        </w:rPr>
      </w:pPr>
      <w:r w:rsidRPr="000662F5">
        <w:rPr>
          <w:rFonts w:ascii="Arial" w:hAnsi="Arial" w:cs="Arial"/>
          <w:sz w:val="22"/>
        </w:rPr>
        <w:t>Ultimately leading to an increase in member satisfaction.</w:t>
      </w:r>
    </w:p>
    <w:p w:rsidR="0023077C" w:rsidRPr="0084226E" w:rsidRDefault="0084226E" w:rsidP="005F1213">
      <w:pPr>
        <w:pStyle w:val="Heading1"/>
        <w:spacing w:line="276" w:lineRule="auto"/>
        <w:rPr>
          <w:lang w:val="en-ZA"/>
        </w:rPr>
      </w:pPr>
      <w:bookmarkStart w:id="7" w:name="_Toc531939403"/>
      <w:r>
        <w:rPr>
          <w:lang w:val="en-ZA"/>
        </w:rPr>
        <w:t>R</w:t>
      </w:r>
      <w:r w:rsidR="00A52C85" w:rsidRPr="0084226E">
        <w:rPr>
          <w:lang w:val="en-ZA"/>
        </w:rPr>
        <w:t xml:space="preserve">EQUEST FOR </w:t>
      </w:r>
      <w:r w:rsidR="00EF0F62">
        <w:rPr>
          <w:lang w:val="en-ZA"/>
        </w:rPr>
        <w:t>INFORMATION (RFI)</w:t>
      </w:r>
      <w:bookmarkEnd w:id="7"/>
    </w:p>
    <w:p w:rsidR="00A52C85" w:rsidRDefault="00A52C85" w:rsidP="005F1213">
      <w:pPr>
        <w:spacing w:line="276" w:lineRule="auto"/>
        <w:rPr>
          <w:lang w:val="en-ZA"/>
        </w:rPr>
      </w:pPr>
    </w:p>
    <w:p w:rsidR="00A52C85" w:rsidRPr="0084226E" w:rsidRDefault="00CE1C40" w:rsidP="00CE1C40">
      <w:pPr>
        <w:pStyle w:val="Heading2"/>
        <w:tabs>
          <w:tab w:val="clear" w:pos="720"/>
          <w:tab w:val="num" w:pos="567"/>
        </w:tabs>
        <w:spacing w:before="0" w:after="0" w:line="276" w:lineRule="auto"/>
        <w:ind w:left="3414" w:hanging="3414"/>
        <w:jc w:val="both"/>
        <w:rPr>
          <w:i w:val="0"/>
          <w:sz w:val="22"/>
          <w:szCs w:val="22"/>
          <w:lang w:val="en-ZA"/>
        </w:rPr>
      </w:pPr>
      <w:bookmarkStart w:id="8" w:name="_Toc531939404"/>
      <w:r>
        <w:rPr>
          <w:i w:val="0"/>
          <w:sz w:val="22"/>
          <w:szCs w:val="22"/>
          <w:lang w:val="en-ZA"/>
        </w:rPr>
        <w:t>INVITATION TO VENDORS</w:t>
      </w:r>
      <w:bookmarkEnd w:id="8"/>
    </w:p>
    <w:p w:rsidR="00A52C85" w:rsidRDefault="00A52C85" w:rsidP="005F1213">
      <w:pPr>
        <w:pStyle w:val="BodyText"/>
        <w:spacing w:line="276" w:lineRule="auto"/>
        <w:jc w:val="both"/>
        <w:rPr>
          <w:lang w:val="en-ZA"/>
        </w:rPr>
      </w:pPr>
    </w:p>
    <w:p w:rsidR="0009327D" w:rsidRPr="0009327D" w:rsidRDefault="0009327D" w:rsidP="005F1213">
      <w:pPr>
        <w:spacing w:line="276" w:lineRule="auto"/>
        <w:jc w:val="both"/>
        <w:rPr>
          <w:rFonts w:ascii="Arial" w:hAnsi="Arial" w:cs="Arial"/>
          <w:sz w:val="22"/>
          <w:szCs w:val="22"/>
        </w:rPr>
      </w:pPr>
      <w:r w:rsidRPr="0009327D">
        <w:rPr>
          <w:rFonts w:ascii="Arial" w:hAnsi="Arial" w:cs="Arial"/>
          <w:sz w:val="22"/>
          <w:szCs w:val="22"/>
        </w:rPr>
        <w:t xml:space="preserve">The Fund wishes to </w:t>
      </w:r>
      <w:r w:rsidR="00EF0F62">
        <w:rPr>
          <w:rFonts w:ascii="Arial" w:hAnsi="Arial" w:cs="Arial"/>
          <w:sz w:val="22"/>
          <w:szCs w:val="22"/>
        </w:rPr>
        <w:t xml:space="preserve">invite </w:t>
      </w:r>
      <w:r w:rsidRPr="0009327D">
        <w:rPr>
          <w:rFonts w:ascii="Arial" w:hAnsi="Arial" w:cs="Arial"/>
          <w:sz w:val="22"/>
          <w:szCs w:val="22"/>
        </w:rPr>
        <w:t xml:space="preserve">suitable </w:t>
      </w:r>
      <w:r w:rsidR="00DF0ECE">
        <w:rPr>
          <w:rFonts w:ascii="Arial" w:hAnsi="Arial" w:cs="Arial"/>
          <w:sz w:val="22"/>
          <w:szCs w:val="22"/>
        </w:rPr>
        <w:t>vendor</w:t>
      </w:r>
      <w:r w:rsidR="000E6686">
        <w:rPr>
          <w:rFonts w:ascii="Arial" w:hAnsi="Arial" w:cs="Arial"/>
          <w:sz w:val="22"/>
          <w:szCs w:val="22"/>
        </w:rPr>
        <w:t>s</w:t>
      </w:r>
      <w:r w:rsidRPr="0009327D">
        <w:rPr>
          <w:rFonts w:ascii="Arial" w:hAnsi="Arial" w:cs="Arial"/>
          <w:sz w:val="22"/>
          <w:szCs w:val="22"/>
        </w:rPr>
        <w:t xml:space="preserve"> </w:t>
      </w:r>
      <w:r w:rsidR="00EF0F62">
        <w:rPr>
          <w:rFonts w:ascii="Arial" w:hAnsi="Arial" w:cs="Arial"/>
          <w:sz w:val="22"/>
          <w:szCs w:val="22"/>
        </w:rPr>
        <w:t xml:space="preserve">to submit information </w:t>
      </w:r>
      <w:r w:rsidRPr="0009327D">
        <w:rPr>
          <w:rFonts w:ascii="Arial" w:hAnsi="Arial" w:cs="Arial"/>
          <w:sz w:val="22"/>
          <w:szCs w:val="22"/>
        </w:rPr>
        <w:t xml:space="preserve">for the provision of a </w:t>
      </w:r>
      <w:r w:rsidR="00D8106D">
        <w:rPr>
          <w:rFonts w:ascii="Arial" w:hAnsi="Arial" w:cs="Arial"/>
          <w:sz w:val="22"/>
          <w:szCs w:val="22"/>
        </w:rPr>
        <w:t>p</w:t>
      </w:r>
      <w:r w:rsidR="00EF0F62">
        <w:rPr>
          <w:rFonts w:ascii="Arial" w:hAnsi="Arial" w:cs="Arial"/>
          <w:sz w:val="22"/>
          <w:szCs w:val="22"/>
        </w:rPr>
        <w:t>ension</w:t>
      </w:r>
      <w:r w:rsidR="00D8106D">
        <w:rPr>
          <w:rFonts w:ascii="Arial" w:hAnsi="Arial" w:cs="Arial"/>
          <w:sz w:val="22"/>
          <w:szCs w:val="22"/>
        </w:rPr>
        <w:t xml:space="preserve"> fund</w:t>
      </w:r>
      <w:r w:rsidR="00EF0F62">
        <w:rPr>
          <w:rFonts w:ascii="Arial" w:hAnsi="Arial" w:cs="Arial"/>
          <w:sz w:val="22"/>
          <w:szCs w:val="22"/>
        </w:rPr>
        <w:t xml:space="preserve"> administration system in accordance with the requirements set out in this RFI</w:t>
      </w:r>
      <w:r w:rsidRPr="0009327D">
        <w:rPr>
          <w:rFonts w:ascii="Arial" w:hAnsi="Arial" w:cs="Arial"/>
          <w:sz w:val="22"/>
          <w:szCs w:val="22"/>
        </w:rPr>
        <w:t>.</w:t>
      </w:r>
    </w:p>
    <w:p w:rsidR="0009327D" w:rsidRPr="0009327D" w:rsidRDefault="0009327D" w:rsidP="005F1213">
      <w:pPr>
        <w:spacing w:line="276" w:lineRule="auto"/>
        <w:jc w:val="both"/>
        <w:rPr>
          <w:rFonts w:ascii="Arial" w:hAnsi="Arial" w:cs="Arial"/>
          <w:sz w:val="22"/>
          <w:szCs w:val="22"/>
        </w:rPr>
      </w:pPr>
      <w:r w:rsidRPr="0009327D">
        <w:rPr>
          <w:rFonts w:ascii="Arial" w:hAnsi="Arial" w:cs="Arial"/>
          <w:sz w:val="22"/>
          <w:szCs w:val="22"/>
        </w:rPr>
        <w:lastRenderedPageBreak/>
        <w:t xml:space="preserve">By submitting a response to the </w:t>
      </w:r>
      <w:r w:rsidR="00ED2B47">
        <w:rPr>
          <w:rFonts w:ascii="Arial" w:hAnsi="Arial" w:cs="Arial"/>
          <w:sz w:val="22"/>
          <w:szCs w:val="22"/>
        </w:rPr>
        <w:t>RFI</w:t>
      </w:r>
      <w:r w:rsidRPr="0009327D">
        <w:rPr>
          <w:rFonts w:ascii="Arial" w:hAnsi="Arial" w:cs="Arial"/>
          <w:sz w:val="22"/>
          <w:szCs w:val="22"/>
        </w:rPr>
        <w:t xml:space="preserve"> sent out by the Fund, a party automatically undertakes to be bound by and agrees to the conditions set out in this document.</w:t>
      </w:r>
    </w:p>
    <w:p w:rsidR="0009327D" w:rsidRDefault="0009327D" w:rsidP="005F1213">
      <w:pPr>
        <w:spacing w:line="276" w:lineRule="auto"/>
        <w:jc w:val="both"/>
        <w:rPr>
          <w:rFonts w:ascii="Arial" w:hAnsi="Arial" w:cs="Arial"/>
          <w:sz w:val="24"/>
        </w:rPr>
      </w:pPr>
      <w:r w:rsidRPr="0009327D">
        <w:rPr>
          <w:rFonts w:ascii="Arial" w:hAnsi="Arial" w:cs="Arial"/>
          <w:sz w:val="22"/>
          <w:szCs w:val="22"/>
        </w:rPr>
        <w:t>Parties that do not consider themselves bound by the provisions of this document should not respond to the RF</w:t>
      </w:r>
      <w:r w:rsidR="00ED2B47">
        <w:rPr>
          <w:rFonts w:ascii="Arial" w:hAnsi="Arial" w:cs="Arial"/>
          <w:sz w:val="22"/>
          <w:szCs w:val="22"/>
        </w:rPr>
        <w:t>I</w:t>
      </w:r>
      <w:r>
        <w:rPr>
          <w:rFonts w:ascii="Arial" w:hAnsi="Arial" w:cs="Arial"/>
          <w:sz w:val="24"/>
        </w:rPr>
        <w:t>.</w:t>
      </w:r>
    </w:p>
    <w:p w:rsidR="00A52C85" w:rsidRDefault="00A52C85" w:rsidP="005F1213">
      <w:pPr>
        <w:pStyle w:val="BodyText"/>
        <w:spacing w:line="276" w:lineRule="auto"/>
        <w:jc w:val="both"/>
        <w:rPr>
          <w:lang w:val="en-ZA"/>
        </w:rPr>
      </w:pPr>
    </w:p>
    <w:p w:rsidR="00BC39D1" w:rsidRPr="00A52C85" w:rsidRDefault="009C69AC" w:rsidP="00CE1C40">
      <w:pPr>
        <w:pStyle w:val="Heading2"/>
        <w:tabs>
          <w:tab w:val="clear" w:pos="720"/>
          <w:tab w:val="num" w:pos="567"/>
        </w:tabs>
        <w:spacing w:before="0" w:after="0" w:line="276" w:lineRule="auto"/>
        <w:ind w:left="3414" w:hanging="3414"/>
        <w:jc w:val="both"/>
        <w:rPr>
          <w:i w:val="0"/>
          <w:sz w:val="22"/>
          <w:szCs w:val="22"/>
          <w:lang w:val="en-ZA"/>
        </w:rPr>
      </w:pPr>
      <w:bookmarkStart w:id="9" w:name="_Toc531939405"/>
      <w:r w:rsidRPr="00A52C85">
        <w:rPr>
          <w:i w:val="0"/>
          <w:sz w:val="22"/>
          <w:szCs w:val="22"/>
          <w:lang w:val="en-ZA"/>
        </w:rPr>
        <w:t>RF</w:t>
      </w:r>
      <w:r w:rsidR="00CE1C40">
        <w:rPr>
          <w:i w:val="0"/>
          <w:sz w:val="22"/>
          <w:szCs w:val="22"/>
          <w:lang w:val="en-ZA"/>
        </w:rPr>
        <w:t>I</w:t>
      </w:r>
      <w:r w:rsidRPr="00A52C85">
        <w:rPr>
          <w:i w:val="0"/>
          <w:sz w:val="22"/>
          <w:szCs w:val="22"/>
          <w:lang w:val="en-ZA"/>
        </w:rPr>
        <w:t xml:space="preserve"> RESPONSE</w:t>
      </w:r>
      <w:r w:rsidR="00BC39D1" w:rsidRPr="00A52C85">
        <w:rPr>
          <w:i w:val="0"/>
          <w:sz w:val="22"/>
          <w:szCs w:val="22"/>
          <w:lang w:val="en-ZA"/>
        </w:rPr>
        <w:t xml:space="preserve"> </w:t>
      </w:r>
      <w:r w:rsidRPr="00A52C85">
        <w:rPr>
          <w:i w:val="0"/>
          <w:sz w:val="22"/>
          <w:szCs w:val="22"/>
          <w:lang w:val="en-ZA"/>
        </w:rPr>
        <w:t>GUIDELINES</w:t>
      </w:r>
      <w:bookmarkEnd w:id="9"/>
    </w:p>
    <w:p w:rsidR="00A52C85" w:rsidRPr="00A52C85" w:rsidRDefault="00A52C85" w:rsidP="005F1213">
      <w:pPr>
        <w:spacing w:line="276" w:lineRule="auto"/>
        <w:jc w:val="both"/>
      </w:pPr>
    </w:p>
    <w:p w:rsidR="007824C7" w:rsidRDefault="00E93D75" w:rsidP="005F1213">
      <w:pPr>
        <w:pStyle w:val="BodyText"/>
        <w:spacing w:line="276" w:lineRule="auto"/>
        <w:jc w:val="both"/>
        <w:rPr>
          <w:rFonts w:cs="Arial"/>
          <w:szCs w:val="22"/>
        </w:rPr>
      </w:pPr>
      <w:r w:rsidRPr="00A72ED4">
        <w:rPr>
          <w:rFonts w:cs="Arial"/>
          <w:szCs w:val="22"/>
        </w:rPr>
        <w:t>This RF</w:t>
      </w:r>
      <w:r w:rsidR="00CE1C40">
        <w:rPr>
          <w:rFonts w:cs="Arial"/>
          <w:szCs w:val="22"/>
        </w:rPr>
        <w:t>I</w:t>
      </w:r>
      <w:r w:rsidRPr="00A72ED4">
        <w:rPr>
          <w:rFonts w:cs="Arial"/>
          <w:szCs w:val="22"/>
        </w:rPr>
        <w:t xml:space="preserve"> is issued </w:t>
      </w:r>
      <w:r w:rsidR="009C69AC">
        <w:rPr>
          <w:rFonts w:cs="Arial"/>
          <w:szCs w:val="22"/>
        </w:rPr>
        <w:t xml:space="preserve">on </w:t>
      </w:r>
      <w:r w:rsidR="00626EEF" w:rsidRPr="002C1BC8">
        <w:rPr>
          <w:rFonts w:cs="Arial"/>
          <w:szCs w:val="22"/>
        </w:rPr>
        <w:t>a</w:t>
      </w:r>
      <w:r w:rsidR="00B71B25" w:rsidRPr="002C1BC8">
        <w:rPr>
          <w:rFonts w:cs="Arial"/>
          <w:szCs w:val="22"/>
        </w:rPr>
        <w:t>n</w:t>
      </w:r>
      <w:r w:rsidR="00626EEF" w:rsidRPr="002C1BC8">
        <w:rPr>
          <w:rFonts w:cs="Arial"/>
          <w:szCs w:val="22"/>
        </w:rPr>
        <w:t xml:space="preserve"> </w:t>
      </w:r>
      <w:r w:rsidR="00216D40" w:rsidRPr="002C1BC8">
        <w:rPr>
          <w:rFonts w:cs="Arial"/>
          <w:szCs w:val="22"/>
        </w:rPr>
        <w:t>open tender</w:t>
      </w:r>
      <w:r w:rsidR="005C0550" w:rsidRPr="002C1BC8">
        <w:rPr>
          <w:rFonts w:cs="Arial"/>
          <w:szCs w:val="22"/>
        </w:rPr>
        <w:t xml:space="preserve"> </w:t>
      </w:r>
      <w:r w:rsidR="009C69AC" w:rsidRPr="002C1BC8">
        <w:rPr>
          <w:rFonts w:cs="Arial"/>
          <w:szCs w:val="22"/>
        </w:rPr>
        <w:t>notice</w:t>
      </w:r>
      <w:r w:rsidR="009C69AC">
        <w:rPr>
          <w:rFonts w:cs="Arial"/>
          <w:szCs w:val="22"/>
        </w:rPr>
        <w:t xml:space="preserve"> format</w:t>
      </w:r>
      <w:r w:rsidRPr="00A72ED4">
        <w:rPr>
          <w:rFonts w:cs="Arial"/>
          <w:szCs w:val="22"/>
        </w:rPr>
        <w:t xml:space="preserve"> </w:t>
      </w:r>
      <w:r w:rsidR="00A27E73">
        <w:rPr>
          <w:rFonts w:cs="Arial"/>
          <w:szCs w:val="22"/>
        </w:rPr>
        <w:t>with a definite closing date</w:t>
      </w:r>
      <w:r w:rsidR="009C69AC">
        <w:rPr>
          <w:rFonts w:cs="Arial"/>
          <w:szCs w:val="22"/>
        </w:rPr>
        <w:t xml:space="preserve">. </w:t>
      </w:r>
    </w:p>
    <w:p w:rsidR="007824C7" w:rsidRDefault="007824C7" w:rsidP="005F1213">
      <w:pPr>
        <w:pStyle w:val="BodyText"/>
        <w:spacing w:line="276" w:lineRule="auto"/>
        <w:jc w:val="both"/>
        <w:rPr>
          <w:rFonts w:cs="Arial"/>
          <w:szCs w:val="22"/>
        </w:rPr>
      </w:pPr>
    </w:p>
    <w:p w:rsidR="00E93D75" w:rsidRPr="00A57F9F" w:rsidRDefault="00E93D75" w:rsidP="005F1213">
      <w:pPr>
        <w:pStyle w:val="BodyText"/>
        <w:spacing w:line="276" w:lineRule="auto"/>
        <w:jc w:val="both"/>
        <w:rPr>
          <w:rFonts w:cs="Arial"/>
          <w:szCs w:val="22"/>
        </w:rPr>
      </w:pPr>
      <w:r w:rsidRPr="00A72ED4">
        <w:rPr>
          <w:rFonts w:cs="Arial"/>
          <w:szCs w:val="22"/>
        </w:rPr>
        <w:t>During the response time the central point for all queries relevant to the provision of background information and points of clarity</w:t>
      </w:r>
      <w:r w:rsidR="007824C7">
        <w:rPr>
          <w:rFonts w:cs="Arial"/>
          <w:szCs w:val="22"/>
        </w:rPr>
        <w:t xml:space="preserve"> relevant to this RF</w:t>
      </w:r>
      <w:r w:rsidR="00106C40">
        <w:rPr>
          <w:rFonts w:cs="Arial"/>
          <w:szCs w:val="22"/>
        </w:rPr>
        <w:t>I</w:t>
      </w:r>
      <w:r w:rsidRPr="00A72ED4">
        <w:rPr>
          <w:rFonts w:cs="Arial"/>
          <w:szCs w:val="22"/>
        </w:rPr>
        <w:t xml:space="preserve">, will be </w:t>
      </w:r>
      <w:r w:rsidR="00BE31D5">
        <w:rPr>
          <w:rFonts w:cs="Arial"/>
          <w:szCs w:val="22"/>
        </w:rPr>
        <w:t>dealt by the</w:t>
      </w:r>
      <w:r w:rsidR="000F0B1E">
        <w:rPr>
          <w:rFonts w:cs="Arial"/>
          <w:szCs w:val="22"/>
        </w:rPr>
        <w:t xml:space="preserve"> </w:t>
      </w:r>
      <w:r w:rsidR="00D977CF">
        <w:rPr>
          <w:rFonts w:cs="Arial"/>
          <w:szCs w:val="22"/>
        </w:rPr>
        <w:t>Business Analyst of</w:t>
      </w:r>
      <w:r w:rsidRPr="00A72ED4">
        <w:rPr>
          <w:rFonts w:cs="Arial"/>
          <w:szCs w:val="22"/>
        </w:rPr>
        <w:t xml:space="preserve"> the </w:t>
      </w:r>
      <w:r w:rsidR="007824C7">
        <w:rPr>
          <w:rFonts w:cs="Arial"/>
          <w:szCs w:val="22"/>
        </w:rPr>
        <w:t>Fund</w:t>
      </w:r>
      <w:r w:rsidRPr="00A72ED4">
        <w:rPr>
          <w:rFonts w:cs="Arial"/>
          <w:szCs w:val="22"/>
        </w:rPr>
        <w:t xml:space="preserve">. In the interest of all parties concerned all queries </w:t>
      </w:r>
      <w:r w:rsidR="007824C7">
        <w:rPr>
          <w:rFonts w:cs="Arial"/>
          <w:szCs w:val="22"/>
        </w:rPr>
        <w:t xml:space="preserve">must be submitted in writing and responses to queries or points of clarity </w:t>
      </w:r>
      <w:r w:rsidRPr="00A72ED4">
        <w:rPr>
          <w:rFonts w:cs="Arial"/>
          <w:szCs w:val="22"/>
        </w:rPr>
        <w:t xml:space="preserve">will be </w:t>
      </w:r>
      <w:r w:rsidR="00442FBB">
        <w:rPr>
          <w:rFonts w:cs="Arial"/>
          <w:szCs w:val="22"/>
        </w:rPr>
        <w:t>updated on the EPPF Website</w:t>
      </w:r>
      <w:r w:rsidR="00A57F9F" w:rsidRPr="00A57F9F">
        <w:rPr>
          <w:rFonts w:cs="Arial"/>
          <w:szCs w:val="22"/>
        </w:rPr>
        <w:t xml:space="preserve"> </w:t>
      </w:r>
      <w:r w:rsidR="00D977CF">
        <w:rPr>
          <w:rFonts w:cs="Arial"/>
          <w:szCs w:val="22"/>
        </w:rPr>
        <w:t>as per the dates provided in section 2.4 below.</w:t>
      </w:r>
    </w:p>
    <w:p w:rsidR="007F1A37" w:rsidRDefault="007F1A37" w:rsidP="005F1213">
      <w:pPr>
        <w:spacing w:line="276" w:lineRule="auto"/>
        <w:rPr>
          <w:rFonts w:ascii="Arial" w:hAnsi="Arial" w:cs="Arial"/>
          <w:sz w:val="22"/>
          <w:szCs w:val="22"/>
        </w:rPr>
      </w:pPr>
    </w:p>
    <w:p w:rsidR="00BC39D1" w:rsidRDefault="00D94F3B" w:rsidP="005F1213">
      <w:pPr>
        <w:pStyle w:val="BodyText"/>
        <w:spacing w:line="276" w:lineRule="auto"/>
        <w:jc w:val="both"/>
        <w:rPr>
          <w:rFonts w:cs="Arial"/>
          <w:szCs w:val="22"/>
        </w:rPr>
      </w:pPr>
      <w:r>
        <w:rPr>
          <w:rFonts w:cs="Arial"/>
          <w:szCs w:val="22"/>
        </w:rPr>
        <w:t xml:space="preserve">The </w:t>
      </w:r>
      <w:r w:rsidR="00E93D75" w:rsidRPr="00A72ED4">
        <w:rPr>
          <w:rFonts w:cs="Arial"/>
          <w:szCs w:val="22"/>
        </w:rPr>
        <w:t xml:space="preserve">electronic mail address </w:t>
      </w:r>
      <w:r>
        <w:rPr>
          <w:rFonts w:cs="Arial"/>
          <w:szCs w:val="22"/>
        </w:rPr>
        <w:t xml:space="preserve">for queries </w:t>
      </w:r>
      <w:r w:rsidR="00E93D75" w:rsidRPr="00A72ED4">
        <w:rPr>
          <w:rFonts w:cs="Arial"/>
          <w:szCs w:val="22"/>
        </w:rPr>
        <w:t xml:space="preserve">is </w:t>
      </w:r>
      <w:hyperlink r:id="rId10" w:history="1">
        <w:r w:rsidR="000F0B1E" w:rsidRPr="00722ADB">
          <w:rPr>
            <w:rStyle w:val="Hyperlink"/>
            <w:rFonts w:cs="Arial"/>
            <w:szCs w:val="22"/>
          </w:rPr>
          <w:t>research@eppf.co.za</w:t>
        </w:r>
      </w:hyperlink>
      <w:r w:rsidR="005C0550" w:rsidRPr="00873172">
        <w:rPr>
          <w:rFonts w:cs="Arial"/>
          <w:szCs w:val="22"/>
        </w:rPr>
        <w:t>.</w:t>
      </w:r>
      <w:r w:rsidR="008A7B11">
        <w:rPr>
          <w:rFonts w:cs="Arial"/>
          <w:szCs w:val="22"/>
        </w:rPr>
        <w:t xml:space="preserve"> No telephonic </w:t>
      </w:r>
      <w:r w:rsidR="00CC0A4C">
        <w:rPr>
          <w:rFonts w:cs="Arial"/>
          <w:szCs w:val="22"/>
        </w:rPr>
        <w:t>correspondence</w:t>
      </w:r>
      <w:r w:rsidR="008A7B11">
        <w:rPr>
          <w:rFonts w:cs="Arial"/>
          <w:szCs w:val="22"/>
        </w:rPr>
        <w:t xml:space="preserve"> will be entertained.</w:t>
      </w:r>
    </w:p>
    <w:p w:rsidR="005F1213" w:rsidRDefault="005F1213" w:rsidP="005F1213">
      <w:pPr>
        <w:pStyle w:val="BodyText"/>
        <w:spacing w:line="276" w:lineRule="auto"/>
        <w:jc w:val="both"/>
        <w:rPr>
          <w:rFonts w:cs="Arial"/>
          <w:szCs w:val="22"/>
        </w:rPr>
      </w:pPr>
    </w:p>
    <w:p w:rsidR="009529E0" w:rsidRPr="00A72ED4" w:rsidRDefault="009529E0" w:rsidP="005F1213">
      <w:pPr>
        <w:pStyle w:val="BodyText"/>
        <w:spacing w:line="276" w:lineRule="auto"/>
        <w:jc w:val="both"/>
        <w:rPr>
          <w:rFonts w:cs="Arial"/>
          <w:szCs w:val="22"/>
        </w:rPr>
      </w:pPr>
    </w:p>
    <w:p w:rsidR="00BC39D1" w:rsidRPr="00A433B3" w:rsidRDefault="000F0B1E" w:rsidP="000F0B1E">
      <w:pPr>
        <w:pStyle w:val="Heading2"/>
        <w:tabs>
          <w:tab w:val="clear" w:pos="720"/>
          <w:tab w:val="num" w:pos="567"/>
        </w:tabs>
        <w:spacing w:before="0" w:after="0" w:line="276" w:lineRule="auto"/>
        <w:ind w:left="3414" w:hanging="3414"/>
        <w:jc w:val="both"/>
        <w:rPr>
          <w:i w:val="0"/>
          <w:sz w:val="22"/>
          <w:szCs w:val="22"/>
          <w:lang w:val="en-ZA"/>
        </w:rPr>
      </w:pPr>
      <w:bookmarkStart w:id="10" w:name="_Toc531939406"/>
      <w:r>
        <w:rPr>
          <w:i w:val="0"/>
          <w:sz w:val="22"/>
          <w:szCs w:val="22"/>
          <w:lang w:val="en-ZA"/>
        </w:rPr>
        <w:t>RFI</w:t>
      </w:r>
      <w:r w:rsidR="00834981" w:rsidRPr="00A433B3">
        <w:rPr>
          <w:i w:val="0"/>
          <w:sz w:val="22"/>
          <w:szCs w:val="22"/>
          <w:lang w:val="en-ZA"/>
        </w:rPr>
        <w:t xml:space="preserve"> PROCESS AND SUBMISSION PROCEDURE</w:t>
      </w:r>
      <w:bookmarkEnd w:id="10"/>
    </w:p>
    <w:p w:rsidR="00BC39D1" w:rsidRPr="00A72ED4" w:rsidRDefault="00BC39D1" w:rsidP="005F1213">
      <w:pPr>
        <w:spacing w:line="276" w:lineRule="auto"/>
        <w:jc w:val="both"/>
        <w:rPr>
          <w:rFonts w:ascii="Arial" w:hAnsi="Arial" w:cs="Arial"/>
          <w:sz w:val="22"/>
          <w:szCs w:val="22"/>
        </w:rPr>
      </w:pPr>
    </w:p>
    <w:p w:rsidR="00EC28B7" w:rsidRPr="00EC28B7" w:rsidRDefault="00EC28B7" w:rsidP="00EC28B7">
      <w:pPr>
        <w:pStyle w:val="ListParagraph"/>
        <w:keepNext/>
        <w:numPr>
          <w:ilvl w:val="0"/>
          <w:numId w:val="1"/>
        </w:numPr>
        <w:spacing w:before="240" w:after="60"/>
        <w:outlineLvl w:val="2"/>
        <w:rPr>
          <w:rFonts w:ascii="Arial" w:hAnsi="Arial"/>
          <w:vanish/>
          <w:sz w:val="22"/>
        </w:rPr>
      </w:pPr>
      <w:bookmarkStart w:id="11" w:name="_Toc528051919"/>
      <w:bookmarkStart w:id="12" w:name="_Toc528059434"/>
      <w:bookmarkStart w:id="13" w:name="_Toc528060083"/>
      <w:bookmarkEnd w:id="11"/>
      <w:bookmarkEnd w:id="12"/>
      <w:bookmarkEnd w:id="13"/>
    </w:p>
    <w:p w:rsidR="00EC28B7" w:rsidRPr="00EC28B7" w:rsidRDefault="00EC28B7" w:rsidP="00EC28B7">
      <w:pPr>
        <w:pStyle w:val="ListParagraph"/>
        <w:keepNext/>
        <w:numPr>
          <w:ilvl w:val="0"/>
          <w:numId w:val="1"/>
        </w:numPr>
        <w:spacing w:before="240" w:after="60"/>
        <w:outlineLvl w:val="2"/>
        <w:rPr>
          <w:rFonts w:ascii="Arial" w:hAnsi="Arial"/>
          <w:vanish/>
          <w:sz w:val="22"/>
        </w:rPr>
      </w:pPr>
      <w:bookmarkStart w:id="14" w:name="_Toc528051920"/>
      <w:bookmarkStart w:id="15" w:name="_Toc528059435"/>
      <w:bookmarkStart w:id="16" w:name="_Toc528060084"/>
      <w:bookmarkEnd w:id="14"/>
      <w:bookmarkEnd w:id="15"/>
      <w:bookmarkEnd w:id="16"/>
    </w:p>
    <w:p w:rsidR="00EC28B7" w:rsidRPr="00EC28B7" w:rsidRDefault="00EC28B7" w:rsidP="00EC28B7">
      <w:pPr>
        <w:pStyle w:val="ListParagraph"/>
        <w:keepNext/>
        <w:numPr>
          <w:ilvl w:val="1"/>
          <w:numId w:val="1"/>
        </w:numPr>
        <w:spacing w:before="240" w:after="60"/>
        <w:outlineLvl w:val="2"/>
        <w:rPr>
          <w:rFonts w:ascii="Arial" w:hAnsi="Arial"/>
          <w:vanish/>
          <w:sz w:val="22"/>
        </w:rPr>
      </w:pPr>
      <w:bookmarkStart w:id="17" w:name="_Toc528051921"/>
      <w:bookmarkStart w:id="18" w:name="_Toc528059436"/>
      <w:bookmarkStart w:id="19" w:name="_Toc528060085"/>
      <w:bookmarkEnd w:id="17"/>
      <w:bookmarkEnd w:id="18"/>
      <w:bookmarkEnd w:id="19"/>
    </w:p>
    <w:p w:rsidR="00EC28B7" w:rsidRPr="00EC28B7" w:rsidRDefault="00EC28B7" w:rsidP="00EC28B7">
      <w:pPr>
        <w:pStyle w:val="ListParagraph"/>
        <w:keepNext/>
        <w:numPr>
          <w:ilvl w:val="1"/>
          <w:numId w:val="1"/>
        </w:numPr>
        <w:spacing w:before="240" w:after="60"/>
        <w:outlineLvl w:val="2"/>
        <w:rPr>
          <w:rFonts w:ascii="Arial" w:hAnsi="Arial"/>
          <w:vanish/>
          <w:sz w:val="22"/>
        </w:rPr>
      </w:pPr>
      <w:bookmarkStart w:id="20" w:name="_Toc528051922"/>
      <w:bookmarkStart w:id="21" w:name="_Toc528059437"/>
      <w:bookmarkStart w:id="22" w:name="_Toc528060086"/>
      <w:bookmarkEnd w:id="20"/>
      <w:bookmarkEnd w:id="21"/>
      <w:bookmarkEnd w:id="22"/>
    </w:p>
    <w:p w:rsidR="00EC28B7" w:rsidRPr="00EC28B7" w:rsidRDefault="00EC28B7" w:rsidP="00EC28B7">
      <w:pPr>
        <w:pStyle w:val="ListParagraph"/>
        <w:keepNext/>
        <w:numPr>
          <w:ilvl w:val="1"/>
          <w:numId w:val="1"/>
        </w:numPr>
        <w:spacing w:before="240" w:after="60"/>
        <w:outlineLvl w:val="2"/>
        <w:rPr>
          <w:rFonts w:ascii="Arial" w:hAnsi="Arial"/>
          <w:vanish/>
          <w:sz w:val="22"/>
        </w:rPr>
      </w:pPr>
      <w:bookmarkStart w:id="23" w:name="_Toc528051923"/>
      <w:bookmarkStart w:id="24" w:name="_Toc528059438"/>
      <w:bookmarkStart w:id="25" w:name="_Toc528060087"/>
      <w:bookmarkEnd w:id="23"/>
      <w:bookmarkEnd w:id="24"/>
      <w:bookmarkEnd w:id="25"/>
    </w:p>
    <w:p w:rsidR="005B3B1F" w:rsidRPr="00D8106D" w:rsidRDefault="00DF0ECE" w:rsidP="007915EA">
      <w:pPr>
        <w:pStyle w:val="Heading3"/>
        <w:rPr>
          <w:sz w:val="22"/>
        </w:rPr>
      </w:pPr>
      <w:r w:rsidRPr="00D8106D">
        <w:rPr>
          <w:sz w:val="22"/>
        </w:rPr>
        <w:t>Vendor</w:t>
      </w:r>
      <w:r w:rsidR="005B3B1F" w:rsidRPr="00D8106D">
        <w:rPr>
          <w:sz w:val="22"/>
        </w:rPr>
        <w:t>s are requested to be mindful of the time allowed for responses</w:t>
      </w:r>
      <w:r w:rsidR="0060623C" w:rsidRPr="00D8106D">
        <w:rPr>
          <w:sz w:val="22"/>
        </w:rPr>
        <w:t>, the closing date and</w:t>
      </w:r>
      <w:r w:rsidR="00D94F3B" w:rsidRPr="00D8106D">
        <w:rPr>
          <w:sz w:val="22"/>
        </w:rPr>
        <w:t xml:space="preserve"> the </w:t>
      </w:r>
      <w:r w:rsidR="0060623C" w:rsidRPr="00D8106D">
        <w:rPr>
          <w:sz w:val="22"/>
        </w:rPr>
        <w:t>email</w:t>
      </w:r>
      <w:r w:rsidR="00D94F3B" w:rsidRPr="00D8106D">
        <w:rPr>
          <w:sz w:val="22"/>
        </w:rPr>
        <w:t xml:space="preserve"> address for </w:t>
      </w:r>
      <w:r w:rsidR="00D977CF">
        <w:rPr>
          <w:sz w:val="22"/>
        </w:rPr>
        <w:t>responses</w:t>
      </w:r>
      <w:r w:rsidR="00D94F3B" w:rsidRPr="00D8106D">
        <w:rPr>
          <w:sz w:val="22"/>
        </w:rPr>
        <w:t>.</w:t>
      </w:r>
    </w:p>
    <w:p w:rsidR="0060623C" w:rsidRPr="00D8106D" w:rsidRDefault="00DF0ECE" w:rsidP="007915EA">
      <w:pPr>
        <w:pStyle w:val="Heading3"/>
        <w:rPr>
          <w:sz w:val="22"/>
        </w:rPr>
      </w:pPr>
      <w:r w:rsidRPr="00D8106D">
        <w:rPr>
          <w:sz w:val="22"/>
        </w:rPr>
        <w:t>Vendor</w:t>
      </w:r>
      <w:r w:rsidR="0060623C" w:rsidRPr="00D8106D">
        <w:rPr>
          <w:sz w:val="22"/>
        </w:rPr>
        <w:t xml:space="preserve">s who intends to respond to this RFI </w:t>
      </w:r>
      <w:r w:rsidR="00D977CF">
        <w:rPr>
          <w:sz w:val="22"/>
        </w:rPr>
        <w:t>are requested to</w:t>
      </w:r>
      <w:r w:rsidR="0060623C" w:rsidRPr="00D8106D">
        <w:rPr>
          <w:sz w:val="22"/>
        </w:rPr>
        <w:t xml:space="preserve"> indicate </w:t>
      </w:r>
      <w:r w:rsidR="00D977CF">
        <w:rPr>
          <w:sz w:val="22"/>
        </w:rPr>
        <w:t>their</w:t>
      </w:r>
      <w:r w:rsidR="0060623C" w:rsidRPr="00D8106D">
        <w:rPr>
          <w:sz w:val="22"/>
        </w:rPr>
        <w:t xml:space="preserve"> intention to respond via </w:t>
      </w:r>
      <w:r w:rsidR="00716212" w:rsidRPr="00D8106D">
        <w:rPr>
          <w:sz w:val="22"/>
        </w:rPr>
        <w:t>email (</w:t>
      </w:r>
      <w:hyperlink r:id="rId11" w:history="1">
        <w:r w:rsidR="00716212" w:rsidRPr="00D8106D">
          <w:rPr>
            <w:sz w:val="22"/>
          </w:rPr>
          <w:t>research@eppf.co.za</w:t>
        </w:r>
      </w:hyperlink>
      <w:r w:rsidR="000217A6">
        <w:rPr>
          <w:sz w:val="22"/>
        </w:rPr>
        <w:t xml:space="preserve">) by </w:t>
      </w:r>
      <w:r w:rsidR="00602BD7" w:rsidRPr="00602BD7">
        <w:rPr>
          <w:sz w:val="22"/>
        </w:rPr>
        <w:t>1</w:t>
      </w:r>
      <w:r w:rsidR="007A60B6">
        <w:rPr>
          <w:sz w:val="22"/>
        </w:rPr>
        <w:t>4</w:t>
      </w:r>
      <w:r w:rsidR="00716212" w:rsidRPr="00602BD7">
        <w:rPr>
          <w:sz w:val="22"/>
        </w:rPr>
        <w:t xml:space="preserve"> </w:t>
      </w:r>
      <w:r w:rsidR="00602BD7" w:rsidRPr="00602BD7">
        <w:rPr>
          <w:sz w:val="22"/>
        </w:rPr>
        <w:t>December</w:t>
      </w:r>
      <w:r w:rsidR="00716212" w:rsidRPr="00602BD7">
        <w:rPr>
          <w:sz w:val="22"/>
        </w:rPr>
        <w:t xml:space="preserve"> 2018.</w:t>
      </w:r>
    </w:p>
    <w:p w:rsidR="00D94F3B" w:rsidRPr="00D8106D" w:rsidRDefault="0060623C" w:rsidP="000F6250">
      <w:pPr>
        <w:pStyle w:val="Heading3"/>
        <w:rPr>
          <w:sz w:val="22"/>
        </w:rPr>
      </w:pPr>
      <w:r w:rsidRPr="00D8106D">
        <w:rPr>
          <w:sz w:val="22"/>
        </w:rPr>
        <w:t>The RFI</w:t>
      </w:r>
      <w:r w:rsidR="00D94F3B" w:rsidRPr="00D8106D">
        <w:rPr>
          <w:sz w:val="22"/>
        </w:rPr>
        <w:t xml:space="preserve"> must be submitted with the necessary supporting detail</w:t>
      </w:r>
      <w:r w:rsidR="00716212" w:rsidRPr="00D8106D">
        <w:rPr>
          <w:sz w:val="22"/>
        </w:rPr>
        <w:t xml:space="preserve"> (where applicable)</w:t>
      </w:r>
      <w:r w:rsidR="00D94F3B" w:rsidRPr="00D8106D">
        <w:rPr>
          <w:sz w:val="22"/>
        </w:rPr>
        <w:t xml:space="preserve"> and must at least provide </w:t>
      </w:r>
      <w:r w:rsidR="00E45293" w:rsidRPr="00D8106D">
        <w:rPr>
          <w:sz w:val="22"/>
        </w:rPr>
        <w:t xml:space="preserve">all </w:t>
      </w:r>
      <w:r w:rsidR="00D94F3B" w:rsidRPr="00D8106D">
        <w:rPr>
          <w:sz w:val="22"/>
        </w:rPr>
        <w:t>the information requested in this RF</w:t>
      </w:r>
      <w:r w:rsidRPr="00D8106D">
        <w:rPr>
          <w:sz w:val="22"/>
        </w:rPr>
        <w:t>I</w:t>
      </w:r>
      <w:r w:rsidR="00D94F3B" w:rsidRPr="00D8106D">
        <w:rPr>
          <w:sz w:val="22"/>
        </w:rPr>
        <w:t>.</w:t>
      </w:r>
    </w:p>
    <w:p w:rsidR="00D94F3B" w:rsidRPr="00D8106D" w:rsidRDefault="00EF66E9" w:rsidP="000F6250">
      <w:pPr>
        <w:pStyle w:val="Heading3"/>
        <w:rPr>
          <w:sz w:val="22"/>
        </w:rPr>
      </w:pPr>
      <w:r w:rsidRPr="00D8106D">
        <w:rPr>
          <w:sz w:val="22"/>
        </w:rPr>
        <w:t xml:space="preserve">Nothing in this RFI should be construed as a contract between the Fund and the </w:t>
      </w:r>
      <w:r w:rsidR="00DF0ECE" w:rsidRPr="00D8106D">
        <w:rPr>
          <w:sz w:val="22"/>
        </w:rPr>
        <w:t>vendor</w:t>
      </w:r>
      <w:r w:rsidR="00D94F3B" w:rsidRPr="00D8106D">
        <w:rPr>
          <w:sz w:val="22"/>
        </w:rPr>
        <w:t>.</w:t>
      </w:r>
    </w:p>
    <w:p w:rsidR="00EF66E9" w:rsidRPr="00EC28B7" w:rsidRDefault="00EF66E9" w:rsidP="000F6250">
      <w:pPr>
        <w:pStyle w:val="Heading3"/>
      </w:pPr>
      <w:r w:rsidRPr="00D8106D">
        <w:rPr>
          <w:sz w:val="22"/>
        </w:rPr>
        <w:t xml:space="preserve">All </w:t>
      </w:r>
      <w:r w:rsidR="001966D6" w:rsidRPr="00D8106D">
        <w:rPr>
          <w:sz w:val="22"/>
        </w:rPr>
        <w:t xml:space="preserve">costs incurred during the preparation and compilation of the </w:t>
      </w:r>
      <w:r w:rsidR="00DF0ECE" w:rsidRPr="00D8106D">
        <w:rPr>
          <w:sz w:val="22"/>
        </w:rPr>
        <w:t>vendor</w:t>
      </w:r>
      <w:r w:rsidR="001966D6" w:rsidRPr="00D8106D">
        <w:rPr>
          <w:sz w:val="22"/>
        </w:rPr>
        <w:t xml:space="preserve">’s response to the RFI, will be for the </w:t>
      </w:r>
      <w:r w:rsidR="00DF0ECE" w:rsidRPr="00D8106D">
        <w:rPr>
          <w:sz w:val="22"/>
        </w:rPr>
        <w:t>vendor</w:t>
      </w:r>
      <w:r w:rsidR="001966D6" w:rsidRPr="00D8106D">
        <w:rPr>
          <w:sz w:val="22"/>
        </w:rPr>
        <w:t>’s account</w:t>
      </w:r>
      <w:r w:rsidR="001966D6" w:rsidRPr="00EC28B7">
        <w:t>.</w:t>
      </w:r>
    </w:p>
    <w:p w:rsidR="00A433B3" w:rsidRPr="00A72ED4" w:rsidRDefault="00A433B3" w:rsidP="005F1213">
      <w:pPr>
        <w:pStyle w:val="BodyText"/>
        <w:tabs>
          <w:tab w:val="left" w:pos="1620"/>
        </w:tabs>
        <w:spacing w:line="276" w:lineRule="auto"/>
        <w:jc w:val="both"/>
        <w:rPr>
          <w:rFonts w:cs="Arial"/>
          <w:szCs w:val="22"/>
        </w:rPr>
      </w:pPr>
    </w:p>
    <w:p w:rsidR="002765A6" w:rsidRDefault="002765A6">
      <w:pPr>
        <w:rPr>
          <w:rFonts w:ascii="Arial" w:hAnsi="Arial"/>
          <w:b/>
          <w:sz w:val="22"/>
          <w:szCs w:val="22"/>
          <w:lang w:val="en-ZA"/>
        </w:rPr>
      </w:pPr>
      <w:r>
        <w:rPr>
          <w:i/>
          <w:sz w:val="22"/>
          <w:szCs w:val="22"/>
          <w:lang w:val="en-ZA"/>
        </w:rPr>
        <w:br w:type="page"/>
      </w:r>
    </w:p>
    <w:p w:rsidR="00BC39D1" w:rsidRPr="00A433B3" w:rsidRDefault="007A5365" w:rsidP="00EC28B7">
      <w:pPr>
        <w:pStyle w:val="Heading2"/>
        <w:tabs>
          <w:tab w:val="clear" w:pos="720"/>
          <w:tab w:val="num" w:pos="567"/>
        </w:tabs>
        <w:spacing w:before="0" w:after="0" w:line="276" w:lineRule="auto"/>
        <w:ind w:left="3414" w:hanging="3414"/>
        <w:jc w:val="both"/>
        <w:rPr>
          <w:i w:val="0"/>
          <w:sz w:val="22"/>
          <w:szCs w:val="22"/>
          <w:lang w:val="en-ZA"/>
        </w:rPr>
      </w:pPr>
      <w:bookmarkStart w:id="26" w:name="_Toc531939407"/>
      <w:r>
        <w:rPr>
          <w:i w:val="0"/>
          <w:sz w:val="22"/>
          <w:szCs w:val="22"/>
          <w:lang w:val="en-ZA"/>
        </w:rPr>
        <w:lastRenderedPageBreak/>
        <w:t>SUBMISSION DATE</w:t>
      </w:r>
      <w:r w:rsidR="00A27E73">
        <w:rPr>
          <w:i w:val="0"/>
          <w:sz w:val="22"/>
          <w:szCs w:val="22"/>
          <w:lang w:val="en-ZA"/>
        </w:rPr>
        <w:t>S</w:t>
      </w:r>
      <w:bookmarkEnd w:id="26"/>
    </w:p>
    <w:p w:rsidR="00BC39D1" w:rsidRPr="00A72ED4" w:rsidRDefault="00BC39D1" w:rsidP="005F1213">
      <w:pPr>
        <w:spacing w:line="276" w:lineRule="auto"/>
        <w:jc w:val="both"/>
        <w:rPr>
          <w:rFonts w:ascii="Arial" w:hAnsi="Arial" w:cs="Arial"/>
          <w:sz w:val="22"/>
          <w:szCs w:val="22"/>
        </w:rPr>
      </w:pPr>
    </w:p>
    <w:p w:rsidR="007A5365" w:rsidRDefault="007A5365" w:rsidP="005F1213">
      <w:pPr>
        <w:pStyle w:val="BodyText"/>
        <w:spacing w:line="276" w:lineRule="auto"/>
        <w:jc w:val="both"/>
        <w:rPr>
          <w:rFonts w:cs="Arial"/>
          <w:szCs w:val="22"/>
        </w:rPr>
      </w:pPr>
      <w:r w:rsidRPr="009931A3">
        <w:rPr>
          <w:rFonts w:cs="Arial"/>
          <w:szCs w:val="22"/>
        </w:rPr>
        <w:t xml:space="preserve">The </w:t>
      </w:r>
      <w:r>
        <w:rPr>
          <w:rFonts w:cs="Arial"/>
          <w:szCs w:val="22"/>
        </w:rPr>
        <w:t>table below lists the activities</w:t>
      </w:r>
      <w:r w:rsidR="0076621B">
        <w:rPr>
          <w:rFonts w:cs="Arial"/>
          <w:szCs w:val="22"/>
        </w:rPr>
        <w:t xml:space="preserve"> and</w:t>
      </w:r>
      <w:r>
        <w:rPr>
          <w:rFonts w:cs="Arial"/>
          <w:szCs w:val="22"/>
        </w:rPr>
        <w:t xml:space="preserve"> dates applicable to this RFI:</w:t>
      </w:r>
    </w:p>
    <w:p w:rsidR="007A5365" w:rsidRDefault="007A5365" w:rsidP="005F1213">
      <w:pPr>
        <w:pStyle w:val="BodyText"/>
        <w:spacing w:line="276" w:lineRule="auto"/>
        <w:jc w:val="both"/>
        <w:rPr>
          <w:rFonts w:cs="Arial"/>
          <w:szCs w:val="22"/>
        </w:rPr>
      </w:pPr>
    </w:p>
    <w:tbl>
      <w:tblPr>
        <w:tblStyle w:val="TableGrid"/>
        <w:tblW w:w="0" w:type="auto"/>
        <w:tblLook w:val="04A0" w:firstRow="1" w:lastRow="0" w:firstColumn="1" w:lastColumn="0" w:noHBand="0" w:noVBand="1"/>
      </w:tblPr>
      <w:tblGrid>
        <w:gridCol w:w="421"/>
        <w:gridCol w:w="5629"/>
        <w:gridCol w:w="3025"/>
      </w:tblGrid>
      <w:tr w:rsidR="007A5365" w:rsidTr="0076621B">
        <w:tc>
          <w:tcPr>
            <w:tcW w:w="421" w:type="dxa"/>
            <w:shd w:val="clear" w:color="auto" w:fill="002060"/>
          </w:tcPr>
          <w:p w:rsidR="007A5365" w:rsidRDefault="007A5365" w:rsidP="005F1213">
            <w:pPr>
              <w:pStyle w:val="BodyText"/>
              <w:spacing w:line="276" w:lineRule="auto"/>
              <w:jc w:val="both"/>
              <w:rPr>
                <w:rFonts w:cs="Arial"/>
                <w:szCs w:val="22"/>
              </w:rPr>
            </w:pPr>
            <w:r>
              <w:rPr>
                <w:rFonts w:cs="Arial"/>
                <w:szCs w:val="22"/>
              </w:rPr>
              <w:t>#</w:t>
            </w:r>
          </w:p>
        </w:tc>
        <w:tc>
          <w:tcPr>
            <w:tcW w:w="5629" w:type="dxa"/>
            <w:shd w:val="clear" w:color="auto" w:fill="002060"/>
          </w:tcPr>
          <w:p w:rsidR="007A5365" w:rsidRDefault="007A5365" w:rsidP="005F1213">
            <w:pPr>
              <w:pStyle w:val="BodyText"/>
              <w:spacing w:line="276" w:lineRule="auto"/>
              <w:jc w:val="both"/>
              <w:rPr>
                <w:rFonts w:cs="Arial"/>
                <w:szCs w:val="22"/>
              </w:rPr>
            </w:pPr>
            <w:r>
              <w:rPr>
                <w:rFonts w:cs="Arial"/>
                <w:szCs w:val="22"/>
              </w:rPr>
              <w:t>Description</w:t>
            </w:r>
          </w:p>
        </w:tc>
        <w:tc>
          <w:tcPr>
            <w:tcW w:w="3025" w:type="dxa"/>
            <w:shd w:val="clear" w:color="auto" w:fill="002060"/>
          </w:tcPr>
          <w:p w:rsidR="007A5365" w:rsidRDefault="0076621B" w:rsidP="005F1213">
            <w:pPr>
              <w:pStyle w:val="BodyText"/>
              <w:spacing w:line="276" w:lineRule="auto"/>
              <w:jc w:val="both"/>
              <w:rPr>
                <w:rFonts w:cs="Arial"/>
                <w:szCs w:val="22"/>
              </w:rPr>
            </w:pPr>
            <w:r>
              <w:rPr>
                <w:rFonts w:cs="Arial"/>
                <w:szCs w:val="22"/>
              </w:rPr>
              <w:t>Date</w:t>
            </w:r>
          </w:p>
        </w:tc>
      </w:tr>
      <w:tr w:rsidR="007A5365" w:rsidTr="007A5365">
        <w:tc>
          <w:tcPr>
            <w:tcW w:w="421" w:type="dxa"/>
          </w:tcPr>
          <w:p w:rsidR="007A5365" w:rsidRDefault="007C77A1" w:rsidP="005F1213">
            <w:pPr>
              <w:pStyle w:val="BodyText"/>
              <w:spacing w:line="276" w:lineRule="auto"/>
              <w:jc w:val="both"/>
              <w:rPr>
                <w:rFonts w:cs="Arial"/>
                <w:szCs w:val="22"/>
              </w:rPr>
            </w:pPr>
            <w:r>
              <w:rPr>
                <w:rFonts w:cs="Arial"/>
                <w:szCs w:val="22"/>
              </w:rPr>
              <w:t>1</w:t>
            </w:r>
          </w:p>
        </w:tc>
        <w:tc>
          <w:tcPr>
            <w:tcW w:w="5629" w:type="dxa"/>
          </w:tcPr>
          <w:p w:rsidR="007A5365" w:rsidRDefault="0076621B" w:rsidP="005F1213">
            <w:pPr>
              <w:pStyle w:val="BodyText"/>
              <w:spacing w:line="276" w:lineRule="auto"/>
              <w:jc w:val="both"/>
              <w:rPr>
                <w:rFonts w:cs="Arial"/>
                <w:szCs w:val="22"/>
              </w:rPr>
            </w:pPr>
            <w:r>
              <w:rPr>
                <w:rFonts w:cs="Arial"/>
                <w:szCs w:val="22"/>
              </w:rPr>
              <w:t>Date of issue of RFI</w:t>
            </w:r>
          </w:p>
        </w:tc>
        <w:tc>
          <w:tcPr>
            <w:tcW w:w="3025" w:type="dxa"/>
          </w:tcPr>
          <w:p w:rsidR="007A5365" w:rsidRPr="00602BD7" w:rsidRDefault="007A60B6" w:rsidP="007A60B6">
            <w:pPr>
              <w:pStyle w:val="BodyText"/>
              <w:spacing w:line="276" w:lineRule="auto"/>
              <w:jc w:val="both"/>
              <w:rPr>
                <w:rFonts w:cs="Arial"/>
                <w:szCs w:val="22"/>
              </w:rPr>
            </w:pPr>
            <w:r>
              <w:rPr>
                <w:rFonts w:cs="Arial"/>
                <w:szCs w:val="22"/>
              </w:rPr>
              <w:t>8</w:t>
            </w:r>
            <w:r w:rsidR="00602BD7">
              <w:rPr>
                <w:rFonts w:cs="Arial"/>
                <w:szCs w:val="22"/>
              </w:rPr>
              <w:t xml:space="preserve"> –</w:t>
            </w:r>
            <w:r>
              <w:rPr>
                <w:rFonts w:cs="Arial"/>
                <w:szCs w:val="22"/>
              </w:rPr>
              <w:t>9</w:t>
            </w:r>
            <w:r w:rsidR="00602BD7">
              <w:rPr>
                <w:rFonts w:cs="Arial"/>
                <w:szCs w:val="22"/>
              </w:rPr>
              <w:t xml:space="preserve"> December</w:t>
            </w:r>
            <w:r w:rsidR="002B7905" w:rsidRPr="00602BD7">
              <w:rPr>
                <w:rFonts w:cs="Arial"/>
                <w:szCs w:val="22"/>
              </w:rPr>
              <w:t xml:space="preserve"> </w:t>
            </w:r>
            <w:r w:rsidR="0076621B" w:rsidRPr="00602BD7">
              <w:rPr>
                <w:rFonts w:cs="Arial"/>
                <w:szCs w:val="22"/>
              </w:rPr>
              <w:t>2018</w:t>
            </w:r>
          </w:p>
        </w:tc>
      </w:tr>
      <w:tr w:rsidR="007A5365" w:rsidTr="007A5365">
        <w:tc>
          <w:tcPr>
            <w:tcW w:w="421" w:type="dxa"/>
          </w:tcPr>
          <w:p w:rsidR="007A5365" w:rsidRDefault="007C77A1" w:rsidP="005F1213">
            <w:pPr>
              <w:pStyle w:val="BodyText"/>
              <w:spacing w:line="276" w:lineRule="auto"/>
              <w:jc w:val="both"/>
              <w:rPr>
                <w:rFonts w:cs="Arial"/>
                <w:szCs w:val="22"/>
              </w:rPr>
            </w:pPr>
            <w:r>
              <w:rPr>
                <w:rFonts w:cs="Arial"/>
                <w:szCs w:val="22"/>
              </w:rPr>
              <w:t>2</w:t>
            </w:r>
          </w:p>
        </w:tc>
        <w:tc>
          <w:tcPr>
            <w:tcW w:w="5629" w:type="dxa"/>
          </w:tcPr>
          <w:p w:rsidR="007A5365" w:rsidRDefault="0076621B" w:rsidP="00D977CF">
            <w:pPr>
              <w:pStyle w:val="BodyText"/>
              <w:spacing w:line="276" w:lineRule="auto"/>
              <w:jc w:val="both"/>
              <w:rPr>
                <w:rFonts w:cs="Arial"/>
                <w:szCs w:val="22"/>
              </w:rPr>
            </w:pPr>
            <w:r>
              <w:rPr>
                <w:rFonts w:cs="Arial"/>
                <w:szCs w:val="22"/>
              </w:rPr>
              <w:t xml:space="preserve">Due date for </w:t>
            </w:r>
            <w:r w:rsidR="00DF0ECE">
              <w:rPr>
                <w:rFonts w:cs="Arial"/>
                <w:szCs w:val="22"/>
              </w:rPr>
              <w:t>vendors</w:t>
            </w:r>
            <w:r>
              <w:rPr>
                <w:rFonts w:cs="Arial"/>
                <w:szCs w:val="22"/>
              </w:rPr>
              <w:t xml:space="preserve"> to submit intention to respond</w:t>
            </w:r>
          </w:p>
        </w:tc>
        <w:tc>
          <w:tcPr>
            <w:tcW w:w="3025" w:type="dxa"/>
          </w:tcPr>
          <w:p w:rsidR="007A5365" w:rsidRPr="00602BD7" w:rsidRDefault="007A60B6" w:rsidP="00602BD7">
            <w:pPr>
              <w:pStyle w:val="BodyText"/>
              <w:spacing w:line="276" w:lineRule="auto"/>
              <w:jc w:val="both"/>
              <w:rPr>
                <w:rFonts w:cs="Arial"/>
                <w:szCs w:val="22"/>
              </w:rPr>
            </w:pPr>
            <w:r>
              <w:rPr>
                <w:rFonts w:cs="Arial"/>
                <w:szCs w:val="22"/>
              </w:rPr>
              <w:t>14</w:t>
            </w:r>
            <w:r w:rsidR="002B7905" w:rsidRPr="00602BD7">
              <w:rPr>
                <w:rFonts w:cs="Arial"/>
                <w:szCs w:val="22"/>
              </w:rPr>
              <w:t xml:space="preserve"> </w:t>
            </w:r>
            <w:r w:rsidR="00602BD7">
              <w:rPr>
                <w:rFonts w:cs="Arial"/>
                <w:szCs w:val="22"/>
              </w:rPr>
              <w:t>Dece</w:t>
            </w:r>
            <w:r w:rsidR="002B7905" w:rsidRPr="00602BD7">
              <w:rPr>
                <w:rFonts w:cs="Arial"/>
                <w:szCs w:val="22"/>
              </w:rPr>
              <w:t>m</w:t>
            </w:r>
            <w:r w:rsidR="00181E1D" w:rsidRPr="00602BD7">
              <w:rPr>
                <w:rFonts w:cs="Arial"/>
                <w:szCs w:val="22"/>
              </w:rPr>
              <w:t>ber 2018</w:t>
            </w:r>
          </w:p>
        </w:tc>
      </w:tr>
      <w:tr w:rsidR="007A60B6" w:rsidTr="007A5365">
        <w:tc>
          <w:tcPr>
            <w:tcW w:w="421" w:type="dxa"/>
          </w:tcPr>
          <w:p w:rsidR="007A60B6" w:rsidRDefault="007C77A1" w:rsidP="007A60B6">
            <w:pPr>
              <w:pStyle w:val="BodyText"/>
              <w:spacing w:line="276" w:lineRule="auto"/>
              <w:jc w:val="both"/>
              <w:rPr>
                <w:rFonts w:cs="Arial"/>
                <w:szCs w:val="22"/>
              </w:rPr>
            </w:pPr>
            <w:r>
              <w:rPr>
                <w:rFonts w:cs="Arial"/>
                <w:szCs w:val="22"/>
              </w:rPr>
              <w:t>3</w:t>
            </w:r>
          </w:p>
        </w:tc>
        <w:tc>
          <w:tcPr>
            <w:tcW w:w="5629" w:type="dxa"/>
          </w:tcPr>
          <w:p w:rsidR="007A60B6" w:rsidRDefault="007A60B6" w:rsidP="007A60B6">
            <w:pPr>
              <w:pStyle w:val="BodyText"/>
              <w:spacing w:line="276" w:lineRule="auto"/>
              <w:jc w:val="both"/>
              <w:rPr>
                <w:rFonts w:cs="Arial"/>
                <w:szCs w:val="22"/>
              </w:rPr>
            </w:pPr>
            <w:r>
              <w:rPr>
                <w:rFonts w:cs="Arial"/>
                <w:szCs w:val="22"/>
              </w:rPr>
              <w:t>Deadline for clarification questions</w:t>
            </w:r>
          </w:p>
        </w:tc>
        <w:tc>
          <w:tcPr>
            <w:tcW w:w="3025" w:type="dxa"/>
          </w:tcPr>
          <w:p w:rsidR="007A60B6" w:rsidRPr="00602BD7" w:rsidRDefault="007A60B6" w:rsidP="007A60B6">
            <w:pPr>
              <w:pStyle w:val="BodyText"/>
              <w:spacing w:line="276" w:lineRule="auto"/>
              <w:jc w:val="both"/>
              <w:rPr>
                <w:rFonts w:cs="Arial"/>
                <w:szCs w:val="22"/>
              </w:rPr>
            </w:pPr>
            <w:r>
              <w:rPr>
                <w:rFonts w:cs="Arial"/>
                <w:szCs w:val="22"/>
              </w:rPr>
              <w:t>15</w:t>
            </w:r>
            <w:r w:rsidRPr="00602BD7">
              <w:rPr>
                <w:rFonts w:cs="Arial"/>
                <w:szCs w:val="22"/>
              </w:rPr>
              <w:t xml:space="preserve"> </w:t>
            </w:r>
            <w:r>
              <w:rPr>
                <w:rFonts w:cs="Arial"/>
                <w:szCs w:val="22"/>
              </w:rPr>
              <w:t>January</w:t>
            </w:r>
            <w:r w:rsidRPr="00602BD7">
              <w:rPr>
                <w:rFonts w:cs="Arial"/>
                <w:szCs w:val="22"/>
              </w:rPr>
              <w:t xml:space="preserve"> 201</w:t>
            </w:r>
            <w:r>
              <w:rPr>
                <w:rFonts w:cs="Arial"/>
                <w:szCs w:val="22"/>
              </w:rPr>
              <w:t>9</w:t>
            </w:r>
          </w:p>
        </w:tc>
      </w:tr>
      <w:tr w:rsidR="007A60B6" w:rsidTr="007A5365">
        <w:tc>
          <w:tcPr>
            <w:tcW w:w="421" w:type="dxa"/>
          </w:tcPr>
          <w:p w:rsidR="007A60B6" w:rsidRDefault="007C77A1" w:rsidP="007A60B6">
            <w:pPr>
              <w:pStyle w:val="BodyText"/>
              <w:spacing w:line="276" w:lineRule="auto"/>
              <w:jc w:val="both"/>
              <w:rPr>
                <w:rFonts w:cs="Arial"/>
                <w:szCs w:val="22"/>
              </w:rPr>
            </w:pPr>
            <w:r>
              <w:rPr>
                <w:rFonts w:cs="Arial"/>
                <w:szCs w:val="22"/>
              </w:rPr>
              <w:t>4</w:t>
            </w:r>
          </w:p>
        </w:tc>
        <w:tc>
          <w:tcPr>
            <w:tcW w:w="5629" w:type="dxa"/>
          </w:tcPr>
          <w:p w:rsidR="007A60B6" w:rsidRDefault="007A60B6" w:rsidP="007A60B6">
            <w:pPr>
              <w:pStyle w:val="BodyText"/>
              <w:spacing w:line="276" w:lineRule="auto"/>
              <w:jc w:val="both"/>
              <w:rPr>
                <w:rFonts w:cs="Arial"/>
                <w:szCs w:val="22"/>
              </w:rPr>
            </w:pPr>
            <w:r>
              <w:rPr>
                <w:rFonts w:cs="Arial"/>
                <w:szCs w:val="22"/>
              </w:rPr>
              <w:t>Final answers to clarification questions</w:t>
            </w:r>
          </w:p>
        </w:tc>
        <w:tc>
          <w:tcPr>
            <w:tcW w:w="3025" w:type="dxa"/>
          </w:tcPr>
          <w:p w:rsidR="007A60B6" w:rsidRPr="00602BD7" w:rsidRDefault="007A60B6" w:rsidP="007A60B6">
            <w:pPr>
              <w:pStyle w:val="BodyText"/>
              <w:spacing w:line="276" w:lineRule="auto"/>
              <w:jc w:val="both"/>
              <w:rPr>
                <w:rFonts w:cs="Arial"/>
                <w:szCs w:val="22"/>
              </w:rPr>
            </w:pPr>
            <w:r>
              <w:rPr>
                <w:rFonts w:cs="Arial"/>
                <w:szCs w:val="22"/>
              </w:rPr>
              <w:t>23</w:t>
            </w:r>
            <w:r w:rsidRPr="00602BD7">
              <w:rPr>
                <w:rFonts w:cs="Arial"/>
                <w:szCs w:val="22"/>
              </w:rPr>
              <w:t xml:space="preserve"> </w:t>
            </w:r>
            <w:r>
              <w:rPr>
                <w:rFonts w:cs="Arial"/>
                <w:szCs w:val="22"/>
              </w:rPr>
              <w:t>January</w:t>
            </w:r>
            <w:r w:rsidRPr="00602BD7">
              <w:rPr>
                <w:rFonts w:cs="Arial"/>
                <w:szCs w:val="22"/>
              </w:rPr>
              <w:t xml:space="preserve"> 201</w:t>
            </w:r>
            <w:r>
              <w:rPr>
                <w:rFonts w:cs="Arial"/>
                <w:szCs w:val="22"/>
              </w:rPr>
              <w:t>9</w:t>
            </w:r>
          </w:p>
        </w:tc>
      </w:tr>
      <w:tr w:rsidR="007A5365" w:rsidTr="007A5365">
        <w:tc>
          <w:tcPr>
            <w:tcW w:w="421" w:type="dxa"/>
          </w:tcPr>
          <w:p w:rsidR="007A5365" w:rsidRDefault="007C77A1" w:rsidP="005F1213">
            <w:pPr>
              <w:pStyle w:val="BodyText"/>
              <w:spacing w:line="276" w:lineRule="auto"/>
              <w:jc w:val="both"/>
              <w:rPr>
                <w:rFonts w:cs="Arial"/>
                <w:szCs w:val="22"/>
              </w:rPr>
            </w:pPr>
            <w:r>
              <w:rPr>
                <w:rFonts w:cs="Arial"/>
                <w:szCs w:val="22"/>
              </w:rPr>
              <w:t>5</w:t>
            </w:r>
          </w:p>
        </w:tc>
        <w:tc>
          <w:tcPr>
            <w:tcW w:w="5629" w:type="dxa"/>
          </w:tcPr>
          <w:p w:rsidR="007A5365" w:rsidRDefault="007E1377" w:rsidP="00A27E73">
            <w:pPr>
              <w:pStyle w:val="BodyText"/>
              <w:spacing w:line="276" w:lineRule="auto"/>
              <w:jc w:val="both"/>
              <w:rPr>
                <w:rFonts w:cs="Arial"/>
                <w:szCs w:val="22"/>
              </w:rPr>
            </w:pPr>
            <w:r>
              <w:rPr>
                <w:rFonts w:cs="Arial"/>
                <w:szCs w:val="22"/>
              </w:rPr>
              <w:t>Closing date RFI</w:t>
            </w:r>
          </w:p>
        </w:tc>
        <w:tc>
          <w:tcPr>
            <w:tcW w:w="3025" w:type="dxa"/>
          </w:tcPr>
          <w:p w:rsidR="007A5365" w:rsidRPr="00602BD7" w:rsidRDefault="007A60B6" w:rsidP="00602BD7">
            <w:pPr>
              <w:pStyle w:val="BodyText"/>
              <w:spacing w:line="276" w:lineRule="auto"/>
              <w:jc w:val="both"/>
              <w:rPr>
                <w:rFonts w:cs="Arial"/>
                <w:szCs w:val="22"/>
              </w:rPr>
            </w:pPr>
            <w:r>
              <w:rPr>
                <w:rFonts w:cs="Arial"/>
                <w:szCs w:val="22"/>
              </w:rPr>
              <w:t>30 January 2019</w:t>
            </w:r>
          </w:p>
        </w:tc>
      </w:tr>
    </w:tbl>
    <w:p w:rsidR="007A5365" w:rsidRDefault="007A5365" w:rsidP="005F1213">
      <w:pPr>
        <w:pStyle w:val="BodyText"/>
        <w:spacing w:line="276" w:lineRule="auto"/>
        <w:jc w:val="both"/>
        <w:rPr>
          <w:rFonts w:cs="Arial"/>
          <w:szCs w:val="22"/>
        </w:rPr>
      </w:pPr>
    </w:p>
    <w:p w:rsidR="007A5365" w:rsidRDefault="007A5365" w:rsidP="005F1213">
      <w:pPr>
        <w:pStyle w:val="BodyText"/>
        <w:spacing w:line="276" w:lineRule="auto"/>
        <w:jc w:val="both"/>
        <w:rPr>
          <w:rFonts w:cs="Arial"/>
          <w:szCs w:val="22"/>
        </w:rPr>
      </w:pPr>
    </w:p>
    <w:p w:rsidR="000F2A0E" w:rsidRPr="00A72ED4" w:rsidRDefault="000F2A0E" w:rsidP="005F1213">
      <w:pPr>
        <w:pStyle w:val="BodyText"/>
        <w:spacing w:line="276" w:lineRule="auto"/>
        <w:jc w:val="both"/>
        <w:rPr>
          <w:rFonts w:cs="Arial"/>
          <w:szCs w:val="22"/>
        </w:rPr>
      </w:pPr>
    </w:p>
    <w:p w:rsidR="00BC39D1" w:rsidRPr="00A9095F" w:rsidRDefault="008A1B56" w:rsidP="00314E49">
      <w:pPr>
        <w:pStyle w:val="Heading2"/>
        <w:tabs>
          <w:tab w:val="clear" w:pos="720"/>
          <w:tab w:val="num" w:pos="567"/>
        </w:tabs>
        <w:spacing w:before="0" w:after="0" w:line="276" w:lineRule="auto"/>
        <w:ind w:left="3414" w:hanging="3414"/>
        <w:jc w:val="both"/>
        <w:rPr>
          <w:i w:val="0"/>
          <w:sz w:val="22"/>
          <w:szCs w:val="22"/>
          <w:lang w:val="en-ZA"/>
        </w:rPr>
      </w:pPr>
      <w:bookmarkStart w:id="27" w:name="_Toc531939408"/>
      <w:r>
        <w:rPr>
          <w:i w:val="0"/>
          <w:sz w:val="22"/>
          <w:szCs w:val="22"/>
          <w:lang w:val="en-ZA"/>
        </w:rPr>
        <w:t>RFI</w:t>
      </w:r>
      <w:r w:rsidR="00384A7E" w:rsidRPr="00A9095F">
        <w:rPr>
          <w:i w:val="0"/>
          <w:sz w:val="22"/>
          <w:szCs w:val="22"/>
          <w:lang w:val="en-ZA"/>
        </w:rPr>
        <w:t xml:space="preserve"> PROCESS REQUIREMENTS</w:t>
      </w:r>
      <w:bookmarkEnd w:id="27"/>
    </w:p>
    <w:p w:rsidR="00BC39D1" w:rsidRPr="00A72ED4" w:rsidRDefault="00BC39D1" w:rsidP="005F1213">
      <w:pPr>
        <w:spacing w:line="276" w:lineRule="auto"/>
        <w:jc w:val="both"/>
        <w:rPr>
          <w:rFonts w:ascii="Arial" w:hAnsi="Arial" w:cs="Arial"/>
          <w:sz w:val="22"/>
          <w:szCs w:val="22"/>
        </w:rPr>
      </w:pPr>
    </w:p>
    <w:p w:rsidR="00BC39D1" w:rsidRDefault="00126153" w:rsidP="005F1213">
      <w:pPr>
        <w:pStyle w:val="BodyText"/>
        <w:spacing w:line="276" w:lineRule="auto"/>
        <w:jc w:val="both"/>
        <w:rPr>
          <w:rFonts w:cs="Arial"/>
          <w:szCs w:val="22"/>
        </w:rPr>
      </w:pPr>
      <w:r>
        <w:rPr>
          <w:rFonts w:cs="Arial"/>
          <w:szCs w:val="22"/>
        </w:rPr>
        <w:t>The following minimum requirements will be applied</w:t>
      </w:r>
      <w:r w:rsidR="00F9799F">
        <w:rPr>
          <w:rFonts w:cs="Arial"/>
          <w:szCs w:val="22"/>
        </w:rPr>
        <w:t xml:space="preserve"> to the</w:t>
      </w:r>
      <w:r w:rsidR="00BC39D1" w:rsidRPr="00A72ED4">
        <w:rPr>
          <w:rFonts w:cs="Arial"/>
          <w:szCs w:val="22"/>
        </w:rPr>
        <w:t xml:space="preserve"> </w:t>
      </w:r>
      <w:r w:rsidR="002933DD">
        <w:rPr>
          <w:rFonts w:cs="Arial"/>
          <w:szCs w:val="22"/>
        </w:rPr>
        <w:t>RF</w:t>
      </w:r>
      <w:r w:rsidR="00707B14">
        <w:rPr>
          <w:rFonts w:cs="Arial"/>
          <w:szCs w:val="22"/>
        </w:rPr>
        <w:t>I</w:t>
      </w:r>
      <w:r w:rsidR="00F9799F">
        <w:rPr>
          <w:rFonts w:cs="Arial"/>
          <w:szCs w:val="22"/>
        </w:rPr>
        <w:t xml:space="preserve"> process</w:t>
      </w:r>
      <w:r w:rsidR="00BC39D1" w:rsidRPr="00A72ED4">
        <w:rPr>
          <w:rFonts w:cs="Arial"/>
          <w:szCs w:val="22"/>
        </w:rPr>
        <w:t>:</w:t>
      </w:r>
    </w:p>
    <w:p w:rsidR="00F9799F" w:rsidRDefault="00F9799F" w:rsidP="004A2983">
      <w:pPr>
        <w:pStyle w:val="BodyText"/>
        <w:numPr>
          <w:ilvl w:val="0"/>
          <w:numId w:val="3"/>
        </w:numPr>
        <w:tabs>
          <w:tab w:val="clear" w:pos="1296"/>
          <w:tab w:val="num" w:pos="567"/>
        </w:tabs>
        <w:spacing w:line="276" w:lineRule="auto"/>
        <w:ind w:left="426" w:hanging="142"/>
        <w:jc w:val="both"/>
        <w:rPr>
          <w:rFonts w:cs="Arial"/>
          <w:szCs w:val="22"/>
        </w:rPr>
      </w:pPr>
      <w:r>
        <w:rPr>
          <w:rFonts w:cs="Arial"/>
          <w:szCs w:val="22"/>
        </w:rPr>
        <w:t xml:space="preserve">All responses must be submitted in full and complete on or before the closing </w:t>
      </w:r>
      <w:r w:rsidR="00A27E73">
        <w:rPr>
          <w:rFonts w:cs="Arial"/>
          <w:szCs w:val="22"/>
        </w:rPr>
        <w:t>date</w:t>
      </w:r>
      <w:r w:rsidR="00100F64">
        <w:rPr>
          <w:rFonts w:cs="Arial"/>
          <w:szCs w:val="22"/>
        </w:rPr>
        <w:t>.</w:t>
      </w:r>
      <w:r>
        <w:rPr>
          <w:rFonts w:cs="Arial"/>
          <w:szCs w:val="22"/>
        </w:rPr>
        <w:t xml:space="preserve"> </w:t>
      </w:r>
    </w:p>
    <w:p w:rsidR="00434D9D" w:rsidRDefault="00BC39D1" w:rsidP="004A2983">
      <w:pPr>
        <w:pStyle w:val="BodyText"/>
        <w:numPr>
          <w:ilvl w:val="0"/>
          <w:numId w:val="3"/>
        </w:numPr>
        <w:tabs>
          <w:tab w:val="clear" w:pos="1296"/>
          <w:tab w:val="num" w:pos="567"/>
        </w:tabs>
        <w:spacing w:line="276" w:lineRule="auto"/>
        <w:ind w:left="426" w:hanging="142"/>
        <w:jc w:val="both"/>
        <w:rPr>
          <w:rFonts w:cs="Arial"/>
          <w:szCs w:val="22"/>
        </w:rPr>
      </w:pPr>
      <w:r w:rsidRPr="00A72ED4">
        <w:rPr>
          <w:rFonts w:cs="Arial"/>
          <w:szCs w:val="22"/>
        </w:rPr>
        <w:t xml:space="preserve">All enquiries </w:t>
      </w:r>
      <w:r w:rsidR="002933DD">
        <w:rPr>
          <w:rFonts w:cs="Arial"/>
          <w:szCs w:val="22"/>
        </w:rPr>
        <w:t>relevant to the RF</w:t>
      </w:r>
      <w:r w:rsidR="00314E49">
        <w:rPr>
          <w:rFonts w:cs="Arial"/>
          <w:szCs w:val="22"/>
        </w:rPr>
        <w:t>I</w:t>
      </w:r>
      <w:r w:rsidR="002933DD">
        <w:rPr>
          <w:rFonts w:cs="Arial"/>
          <w:szCs w:val="22"/>
        </w:rPr>
        <w:t xml:space="preserve"> may only</w:t>
      </w:r>
      <w:r w:rsidRPr="00A72ED4">
        <w:rPr>
          <w:rFonts w:cs="Arial"/>
          <w:szCs w:val="22"/>
        </w:rPr>
        <w:t xml:space="preserve"> be submitted to the indicated point of contact</w:t>
      </w:r>
      <w:r w:rsidR="00541918" w:rsidRPr="00A72ED4">
        <w:rPr>
          <w:rFonts w:cs="Arial"/>
          <w:szCs w:val="22"/>
        </w:rPr>
        <w:t xml:space="preserve"> </w:t>
      </w:r>
      <w:r w:rsidR="00306D38">
        <w:rPr>
          <w:rFonts w:cs="Arial"/>
          <w:szCs w:val="22"/>
        </w:rPr>
        <w:t xml:space="preserve">and </w:t>
      </w:r>
      <w:r w:rsidR="00541918" w:rsidRPr="00A72ED4">
        <w:rPr>
          <w:rFonts w:cs="Arial"/>
          <w:szCs w:val="22"/>
        </w:rPr>
        <w:t>in writing</w:t>
      </w:r>
      <w:r w:rsidR="00306D38">
        <w:rPr>
          <w:rFonts w:cs="Arial"/>
          <w:szCs w:val="22"/>
        </w:rPr>
        <w:t>.</w:t>
      </w:r>
      <w:r w:rsidR="002933DD">
        <w:rPr>
          <w:rFonts w:cs="Arial"/>
          <w:szCs w:val="22"/>
        </w:rPr>
        <w:t xml:space="preserve"> </w:t>
      </w:r>
      <w:r w:rsidR="00306D38">
        <w:rPr>
          <w:rFonts w:cs="Arial"/>
          <w:szCs w:val="22"/>
        </w:rPr>
        <w:t>T</w:t>
      </w:r>
      <w:r w:rsidRPr="00A72ED4">
        <w:rPr>
          <w:rFonts w:cs="Arial"/>
          <w:szCs w:val="22"/>
        </w:rPr>
        <w:t xml:space="preserve">elephonic </w:t>
      </w:r>
      <w:r w:rsidR="00F9799F">
        <w:rPr>
          <w:rFonts w:cs="Arial"/>
          <w:szCs w:val="22"/>
        </w:rPr>
        <w:t xml:space="preserve">and/or verbal </w:t>
      </w:r>
      <w:r w:rsidRPr="00A72ED4">
        <w:rPr>
          <w:rFonts w:cs="Arial"/>
          <w:szCs w:val="22"/>
        </w:rPr>
        <w:t xml:space="preserve">enquiries </w:t>
      </w:r>
      <w:r w:rsidR="00541918" w:rsidRPr="00A72ED4">
        <w:rPr>
          <w:rFonts w:cs="Arial"/>
          <w:szCs w:val="22"/>
        </w:rPr>
        <w:t>will not be entertained</w:t>
      </w:r>
      <w:r w:rsidR="00AA15B4" w:rsidRPr="00A72ED4">
        <w:rPr>
          <w:rFonts w:cs="Arial"/>
          <w:szCs w:val="22"/>
        </w:rPr>
        <w:t>.</w:t>
      </w:r>
    </w:p>
    <w:p w:rsidR="00BC39D1" w:rsidRPr="00A72ED4" w:rsidRDefault="00BC39D1" w:rsidP="004A2983">
      <w:pPr>
        <w:pStyle w:val="BodyText"/>
        <w:numPr>
          <w:ilvl w:val="0"/>
          <w:numId w:val="3"/>
        </w:numPr>
        <w:tabs>
          <w:tab w:val="clear" w:pos="1296"/>
          <w:tab w:val="num" w:pos="567"/>
        </w:tabs>
        <w:spacing w:line="276" w:lineRule="auto"/>
        <w:ind w:left="426" w:hanging="142"/>
        <w:jc w:val="both"/>
        <w:rPr>
          <w:rFonts w:cs="Arial"/>
          <w:szCs w:val="22"/>
        </w:rPr>
      </w:pPr>
      <w:r w:rsidRPr="00A72ED4">
        <w:rPr>
          <w:rFonts w:cs="Arial"/>
          <w:szCs w:val="22"/>
        </w:rPr>
        <w:t xml:space="preserve">Respondents </w:t>
      </w:r>
      <w:r w:rsidR="00AA15B4" w:rsidRPr="00A72ED4">
        <w:rPr>
          <w:rFonts w:cs="Arial"/>
          <w:szCs w:val="22"/>
        </w:rPr>
        <w:t>must</w:t>
      </w:r>
      <w:r w:rsidRPr="00A72ED4">
        <w:rPr>
          <w:rFonts w:cs="Arial"/>
          <w:szCs w:val="22"/>
        </w:rPr>
        <w:t xml:space="preserve"> comply with the highest ethical standard</w:t>
      </w:r>
      <w:r w:rsidR="00541918" w:rsidRPr="00A72ED4">
        <w:rPr>
          <w:rFonts w:cs="Arial"/>
          <w:szCs w:val="22"/>
        </w:rPr>
        <w:t>s</w:t>
      </w:r>
      <w:r w:rsidRPr="00A72ED4">
        <w:rPr>
          <w:rFonts w:cs="Arial"/>
          <w:szCs w:val="22"/>
        </w:rPr>
        <w:t xml:space="preserve"> in order to promote mutual trust and an environment where business can be conducted with integrity, in a fair and reasonable manner.</w:t>
      </w:r>
    </w:p>
    <w:p w:rsidR="00306D38" w:rsidRDefault="00306D38" w:rsidP="004A2983">
      <w:pPr>
        <w:pStyle w:val="BodyText"/>
        <w:numPr>
          <w:ilvl w:val="0"/>
          <w:numId w:val="3"/>
        </w:numPr>
        <w:tabs>
          <w:tab w:val="clear" w:pos="1296"/>
          <w:tab w:val="num" w:pos="567"/>
        </w:tabs>
        <w:spacing w:line="276" w:lineRule="auto"/>
        <w:ind w:left="426" w:hanging="142"/>
        <w:jc w:val="both"/>
        <w:rPr>
          <w:rFonts w:cs="Arial"/>
          <w:szCs w:val="22"/>
        </w:rPr>
      </w:pPr>
      <w:r>
        <w:rPr>
          <w:rFonts w:cs="Arial"/>
          <w:szCs w:val="22"/>
        </w:rPr>
        <w:t>R</w:t>
      </w:r>
      <w:r w:rsidR="00BC39D1" w:rsidRPr="00A72ED4">
        <w:rPr>
          <w:rFonts w:cs="Arial"/>
          <w:szCs w:val="22"/>
        </w:rPr>
        <w:t>espondent</w:t>
      </w:r>
      <w:r>
        <w:rPr>
          <w:rFonts w:cs="Arial"/>
          <w:szCs w:val="22"/>
        </w:rPr>
        <w:t>s are</w:t>
      </w:r>
      <w:r w:rsidR="00BC39D1" w:rsidRPr="00A72ED4">
        <w:rPr>
          <w:rFonts w:cs="Arial"/>
          <w:szCs w:val="22"/>
        </w:rPr>
        <w:t xml:space="preserve"> responsible for any and all costs and liabilit</w:t>
      </w:r>
      <w:r w:rsidR="00100F64">
        <w:rPr>
          <w:rFonts w:cs="Arial"/>
          <w:szCs w:val="22"/>
        </w:rPr>
        <w:t>ies</w:t>
      </w:r>
      <w:r w:rsidR="00BC39D1" w:rsidRPr="00A72ED4">
        <w:rPr>
          <w:rFonts w:cs="Arial"/>
          <w:szCs w:val="22"/>
        </w:rPr>
        <w:t xml:space="preserve"> incurred in responding to this RF</w:t>
      </w:r>
      <w:r w:rsidR="00932493">
        <w:rPr>
          <w:rFonts w:cs="Arial"/>
          <w:szCs w:val="22"/>
        </w:rPr>
        <w:t>I</w:t>
      </w:r>
      <w:r w:rsidR="00BC39D1" w:rsidRPr="00A72ED4">
        <w:rPr>
          <w:rFonts w:cs="Arial"/>
          <w:szCs w:val="22"/>
        </w:rPr>
        <w:t xml:space="preserve">.  The </w:t>
      </w:r>
      <w:r w:rsidR="00F9799F">
        <w:rPr>
          <w:rFonts w:cs="Arial"/>
          <w:szCs w:val="22"/>
        </w:rPr>
        <w:t>Fund</w:t>
      </w:r>
      <w:r w:rsidR="00BC39D1" w:rsidRPr="00A72ED4">
        <w:rPr>
          <w:rFonts w:cs="Arial"/>
          <w:szCs w:val="22"/>
        </w:rPr>
        <w:t xml:space="preserve"> will not be responsible for any costs whatsoever or howsoever arising. </w:t>
      </w:r>
    </w:p>
    <w:p w:rsidR="00BC39D1" w:rsidRPr="00A72ED4" w:rsidRDefault="00BC39D1" w:rsidP="004A2983">
      <w:pPr>
        <w:pStyle w:val="BodyText"/>
        <w:numPr>
          <w:ilvl w:val="0"/>
          <w:numId w:val="3"/>
        </w:numPr>
        <w:tabs>
          <w:tab w:val="clear" w:pos="1296"/>
          <w:tab w:val="num" w:pos="567"/>
        </w:tabs>
        <w:spacing w:line="276" w:lineRule="auto"/>
        <w:ind w:left="426" w:hanging="142"/>
        <w:jc w:val="both"/>
        <w:rPr>
          <w:rFonts w:cs="Arial"/>
          <w:szCs w:val="22"/>
        </w:rPr>
      </w:pPr>
      <w:r w:rsidRPr="00A72ED4">
        <w:rPr>
          <w:rFonts w:cs="Arial"/>
          <w:szCs w:val="22"/>
        </w:rPr>
        <w:t xml:space="preserve">The </w:t>
      </w:r>
      <w:r w:rsidR="00F9799F">
        <w:rPr>
          <w:rFonts w:cs="Arial"/>
          <w:szCs w:val="22"/>
        </w:rPr>
        <w:t>Fund</w:t>
      </w:r>
      <w:r w:rsidRPr="00A72ED4">
        <w:rPr>
          <w:rFonts w:cs="Arial"/>
          <w:szCs w:val="22"/>
        </w:rPr>
        <w:t xml:space="preserve"> reserves the right to withdraw, at any stage of this process, amend or cancel this </w:t>
      </w:r>
      <w:r w:rsidR="00F9799F">
        <w:rPr>
          <w:rFonts w:cs="Arial"/>
          <w:szCs w:val="22"/>
        </w:rPr>
        <w:t>RF</w:t>
      </w:r>
      <w:r w:rsidR="00932493">
        <w:rPr>
          <w:rFonts w:cs="Arial"/>
          <w:szCs w:val="22"/>
        </w:rPr>
        <w:t>I</w:t>
      </w:r>
      <w:r w:rsidRPr="00A72ED4">
        <w:rPr>
          <w:rFonts w:cs="Arial"/>
          <w:szCs w:val="22"/>
        </w:rPr>
        <w:t xml:space="preserve">, reject </w:t>
      </w:r>
      <w:r w:rsidR="00F9799F">
        <w:rPr>
          <w:rFonts w:cs="Arial"/>
          <w:szCs w:val="22"/>
        </w:rPr>
        <w:t xml:space="preserve">or not accept </w:t>
      </w:r>
      <w:r w:rsidRPr="00A72ED4">
        <w:rPr>
          <w:rFonts w:cs="Arial"/>
          <w:szCs w:val="22"/>
        </w:rPr>
        <w:t xml:space="preserve">any or all </w:t>
      </w:r>
      <w:r w:rsidR="00D977CF">
        <w:rPr>
          <w:rFonts w:cs="Arial"/>
          <w:szCs w:val="22"/>
        </w:rPr>
        <w:t>responses</w:t>
      </w:r>
      <w:r w:rsidRPr="00A72ED4">
        <w:rPr>
          <w:rFonts w:cs="Arial"/>
          <w:szCs w:val="22"/>
        </w:rPr>
        <w:t xml:space="preserve">, obtain any information from any lawful source regarding past business history and practices of the respondent, and to take any such information into consideration in the </w:t>
      </w:r>
      <w:r w:rsidR="00932493">
        <w:rPr>
          <w:rFonts w:cs="Arial"/>
          <w:szCs w:val="22"/>
        </w:rPr>
        <w:t>RFI</w:t>
      </w:r>
      <w:r w:rsidRPr="00A72ED4">
        <w:rPr>
          <w:rFonts w:cs="Arial"/>
          <w:szCs w:val="22"/>
        </w:rPr>
        <w:t xml:space="preserve"> process.</w:t>
      </w:r>
    </w:p>
    <w:p w:rsidR="00BC39D1" w:rsidRDefault="00BC39D1" w:rsidP="004A2983">
      <w:pPr>
        <w:pStyle w:val="BodyText"/>
        <w:numPr>
          <w:ilvl w:val="0"/>
          <w:numId w:val="3"/>
        </w:numPr>
        <w:tabs>
          <w:tab w:val="clear" w:pos="1296"/>
          <w:tab w:val="num" w:pos="567"/>
        </w:tabs>
        <w:spacing w:line="276" w:lineRule="auto"/>
        <w:ind w:left="426" w:hanging="142"/>
        <w:jc w:val="both"/>
        <w:rPr>
          <w:rFonts w:cs="Arial"/>
          <w:szCs w:val="22"/>
        </w:rPr>
      </w:pPr>
      <w:r w:rsidRPr="00A72ED4">
        <w:rPr>
          <w:rFonts w:cs="Arial"/>
          <w:szCs w:val="22"/>
        </w:rPr>
        <w:lastRenderedPageBreak/>
        <w:t xml:space="preserve">The </w:t>
      </w:r>
      <w:r w:rsidR="00F9799F">
        <w:rPr>
          <w:rFonts w:cs="Arial"/>
          <w:szCs w:val="22"/>
        </w:rPr>
        <w:t>Fund</w:t>
      </w:r>
      <w:r w:rsidRPr="00A72ED4">
        <w:rPr>
          <w:rFonts w:cs="Arial"/>
          <w:szCs w:val="22"/>
        </w:rPr>
        <w:t xml:space="preserve"> does not have to explain acceptance </w:t>
      </w:r>
      <w:r w:rsidR="00541918" w:rsidRPr="00A72ED4">
        <w:rPr>
          <w:rFonts w:cs="Arial"/>
          <w:szCs w:val="22"/>
        </w:rPr>
        <w:t xml:space="preserve">or rejection </w:t>
      </w:r>
      <w:r w:rsidRPr="00A72ED4">
        <w:rPr>
          <w:rFonts w:cs="Arial"/>
          <w:szCs w:val="22"/>
        </w:rPr>
        <w:t xml:space="preserve">of any specific </w:t>
      </w:r>
      <w:r w:rsidR="00DF0ECE">
        <w:rPr>
          <w:rFonts w:cs="Arial"/>
          <w:szCs w:val="22"/>
        </w:rPr>
        <w:t>vendor</w:t>
      </w:r>
      <w:r w:rsidRPr="00A72ED4">
        <w:rPr>
          <w:rFonts w:cs="Arial"/>
          <w:szCs w:val="22"/>
        </w:rPr>
        <w:t xml:space="preserve"> and the </w:t>
      </w:r>
      <w:r w:rsidR="00F9799F">
        <w:rPr>
          <w:rFonts w:cs="Arial"/>
          <w:szCs w:val="22"/>
        </w:rPr>
        <w:t>Fund</w:t>
      </w:r>
      <w:r w:rsidRPr="00A72ED4">
        <w:rPr>
          <w:rFonts w:cs="Arial"/>
          <w:szCs w:val="22"/>
        </w:rPr>
        <w:t>’s decision is final and binding.</w:t>
      </w:r>
    </w:p>
    <w:p w:rsidR="00171C3C" w:rsidRPr="00A72ED4" w:rsidRDefault="00171C3C" w:rsidP="005F1213">
      <w:pPr>
        <w:pStyle w:val="BodyText"/>
        <w:spacing w:line="276" w:lineRule="auto"/>
        <w:jc w:val="both"/>
        <w:rPr>
          <w:rFonts w:cs="Arial"/>
          <w:szCs w:val="22"/>
        </w:rPr>
      </w:pPr>
    </w:p>
    <w:p w:rsidR="00F510FF" w:rsidRDefault="00F510FF">
      <w:pPr>
        <w:rPr>
          <w:rFonts w:ascii="Arial" w:hAnsi="Arial"/>
          <w:b/>
          <w:sz w:val="22"/>
          <w:szCs w:val="22"/>
          <w:lang w:val="en-ZA"/>
        </w:rPr>
      </w:pPr>
      <w:r>
        <w:rPr>
          <w:i/>
          <w:sz w:val="22"/>
          <w:szCs w:val="22"/>
          <w:lang w:val="en-ZA"/>
        </w:rPr>
        <w:br w:type="page"/>
      </w:r>
    </w:p>
    <w:p w:rsidR="00171C3C" w:rsidRPr="00A9095F" w:rsidRDefault="00171C3C" w:rsidP="008E4E7B">
      <w:pPr>
        <w:pStyle w:val="Heading2"/>
        <w:tabs>
          <w:tab w:val="clear" w:pos="720"/>
          <w:tab w:val="num" w:pos="567"/>
        </w:tabs>
        <w:spacing w:before="0" w:after="0" w:line="276" w:lineRule="auto"/>
        <w:ind w:left="3414" w:hanging="3414"/>
        <w:jc w:val="both"/>
        <w:rPr>
          <w:i w:val="0"/>
          <w:sz w:val="22"/>
          <w:szCs w:val="22"/>
          <w:lang w:val="en-ZA"/>
        </w:rPr>
      </w:pPr>
      <w:bookmarkStart w:id="28" w:name="_Toc531939409"/>
      <w:r>
        <w:rPr>
          <w:i w:val="0"/>
          <w:sz w:val="22"/>
          <w:szCs w:val="22"/>
          <w:lang w:val="en-ZA"/>
        </w:rPr>
        <w:lastRenderedPageBreak/>
        <w:t>STRUCTURE OF RESPONSES</w:t>
      </w:r>
      <w:bookmarkEnd w:id="28"/>
    </w:p>
    <w:p w:rsidR="00171C3C" w:rsidRPr="00A72ED4" w:rsidRDefault="00171C3C" w:rsidP="005F1213">
      <w:pPr>
        <w:spacing w:line="276" w:lineRule="auto"/>
        <w:jc w:val="both"/>
        <w:rPr>
          <w:rFonts w:ascii="Arial" w:hAnsi="Arial" w:cs="Arial"/>
          <w:sz w:val="22"/>
          <w:szCs w:val="22"/>
        </w:rPr>
      </w:pPr>
    </w:p>
    <w:p w:rsidR="00230C7A" w:rsidRDefault="00AA15B4" w:rsidP="005F1213">
      <w:pPr>
        <w:pStyle w:val="BodyText"/>
        <w:spacing w:line="276" w:lineRule="auto"/>
        <w:ind w:left="576" w:hanging="576"/>
        <w:jc w:val="both"/>
        <w:rPr>
          <w:rFonts w:cs="Arial"/>
          <w:szCs w:val="22"/>
        </w:rPr>
      </w:pPr>
      <w:r w:rsidRPr="00A72ED4">
        <w:rPr>
          <w:rFonts w:cs="Arial"/>
          <w:szCs w:val="22"/>
        </w:rPr>
        <w:t>A</w:t>
      </w:r>
      <w:r w:rsidR="00230C7A" w:rsidRPr="00A72ED4">
        <w:rPr>
          <w:rFonts w:cs="Arial"/>
          <w:szCs w:val="22"/>
        </w:rPr>
        <w:t xml:space="preserve">ll </w:t>
      </w:r>
      <w:r w:rsidRPr="00A72ED4">
        <w:rPr>
          <w:rFonts w:cs="Arial"/>
          <w:szCs w:val="22"/>
        </w:rPr>
        <w:t>responses</w:t>
      </w:r>
      <w:r w:rsidR="00230C7A" w:rsidRPr="00A72ED4">
        <w:rPr>
          <w:rFonts w:cs="Arial"/>
          <w:szCs w:val="22"/>
        </w:rPr>
        <w:t xml:space="preserve"> are required to </w:t>
      </w:r>
      <w:r w:rsidRPr="00A72ED4">
        <w:rPr>
          <w:rFonts w:cs="Arial"/>
          <w:szCs w:val="22"/>
        </w:rPr>
        <w:t xml:space="preserve">be </w:t>
      </w:r>
      <w:r w:rsidR="00230C7A" w:rsidRPr="00A72ED4">
        <w:rPr>
          <w:rFonts w:cs="Arial"/>
          <w:szCs w:val="22"/>
        </w:rPr>
        <w:t>prepare</w:t>
      </w:r>
      <w:r w:rsidRPr="00A72ED4">
        <w:rPr>
          <w:rFonts w:cs="Arial"/>
          <w:szCs w:val="22"/>
        </w:rPr>
        <w:t>d</w:t>
      </w:r>
      <w:r w:rsidR="00230C7A" w:rsidRPr="00A72ED4">
        <w:rPr>
          <w:rFonts w:cs="Arial"/>
          <w:szCs w:val="22"/>
        </w:rPr>
        <w:t xml:space="preserve"> </w:t>
      </w:r>
      <w:r w:rsidR="00306D38">
        <w:rPr>
          <w:rFonts w:cs="Arial"/>
          <w:szCs w:val="22"/>
        </w:rPr>
        <w:t>as follows:</w:t>
      </w:r>
    </w:p>
    <w:p w:rsidR="000E2DEE" w:rsidRPr="00A72ED4" w:rsidRDefault="000E2DEE" w:rsidP="005F1213">
      <w:pPr>
        <w:pStyle w:val="BodyText"/>
        <w:spacing w:line="276" w:lineRule="auto"/>
        <w:ind w:left="576" w:hanging="576"/>
        <w:jc w:val="both"/>
        <w:rPr>
          <w:rFonts w:cs="Arial"/>
          <w:szCs w:val="22"/>
        </w:rPr>
      </w:pPr>
    </w:p>
    <w:p w:rsidR="00FC7079" w:rsidRPr="00FC7079" w:rsidRDefault="00FC7079" w:rsidP="00FC7079">
      <w:pPr>
        <w:pStyle w:val="ListParagraph"/>
        <w:keepNext/>
        <w:numPr>
          <w:ilvl w:val="1"/>
          <w:numId w:val="1"/>
        </w:numPr>
        <w:spacing w:before="240" w:after="60"/>
        <w:outlineLvl w:val="2"/>
        <w:rPr>
          <w:rFonts w:ascii="Arial" w:hAnsi="Arial"/>
          <w:vanish/>
          <w:sz w:val="24"/>
        </w:rPr>
      </w:pPr>
      <w:bookmarkStart w:id="29" w:name="_Toc528059447"/>
      <w:bookmarkStart w:id="30" w:name="_Toc528060096"/>
      <w:bookmarkEnd w:id="29"/>
      <w:bookmarkEnd w:id="30"/>
    </w:p>
    <w:p w:rsidR="00FC7079" w:rsidRPr="00FC7079" w:rsidRDefault="00FC7079" w:rsidP="00FC7079">
      <w:pPr>
        <w:pStyle w:val="ListParagraph"/>
        <w:keepNext/>
        <w:numPr>
          <w:ilvl w:val="1"/>
          <w:numId w:val="1"/>
        </w:numPr>
        <w:spacing w:before="240" w:after="60"/>
        <w:outlineLvl w:val="2"/>
        <w:rPr>
          <w:rFonts w:ascii="Arial" w:hAnsi="Arial"/>
          <w:vanish/>
          <w:sz w:val="24"/>
        </w:rPr>
      </w:pPr>
      <w:bookmarkStart w:id="31" w:name="_Toc528059448"/>
      <w:bookmarkStart w:id="32" w:name="_Toc528060097"/>
      <w:bookmarkEnd w:id="31"/>
      <w:bookmarkEnd w:id="32"/>
    </w:p>
    <w:p w:rsidR="00FC7079" w:rsidRPr="00FC7079" w:rsidRDefault="00FC7079" w:rsidP="00FC7079">
      <w:pPr>
        <w:pStyle w:val="ListParagraph"/>
        <w:keepNext/>
        <w:numPr>
          <w:ilvl w:val="1"/>
          <w:numId w:val="1"/>
        </w:numPr>
        <w:spacing w:before="240" w:after="60"/>
        <w:outlineLvl w:val="2"/>
        <w:rPr>
          <w:rFonts w:ascii="Arial" w:hAnsi="Arial"/>
          <w:vanish/>
          <w:sz w:val="24"/>
        </w:rPr>
      </w:pPr>
      <w:bookmarkStart w:id="33" w:name="_Toc528059449"/>
      <w:bookmarkStart w:id="34" w:name="_Toc528060098"/>
      <w:bookmarkEnd w:id="33"/>
      <w:bookmarkEnd w:id="34"/>
    </w:p>
    <w:p w:rsidR="00AA15B4" w:rsidRPr="00FF0184" w:rsidRDefault="00D977CF" w:rsidP="00FC7079">
      <w:pPr>
        <w:pStyle w:val="Heading3"/>
        <w:rPr>
          <w:sz w:val="22"/>
          <w:szCs w:val="22"/>
        </w:rPr>
      </w:pPr>
      <w:r>
        <w:rPr>
          <w:sz w:val="22"/>
          <w:szCs w:val="22"/>
        </w:rPr>
        <w:t>Responses</w:t>
      </w:r>
      <w:r w:rsidR="00230C7A" w:rsidRPr="00FF0184">
        <w:rPr>
          <w:sz w:val="22"/>
          <w:szCs w:val="22"/>
        </w:rPr>
        <w:t xml:space="preserve"> </w:t>
      </w:r>
      <w:r w:rsidR="00AA15B4" w:rsidRPr="00FF0184">
        <w:rPr>
          <w:sz w:val="22"/>
          <w:szCs w:val="22"/>
        </w:rPr>
        <w:t>must</w:t>
      </w:r>
      <w:r w:rsidR="00230C7A" w:rsidRPr="00FF0184">
        <w:rPr>
          <w:sz w:val="22"/>
          <w:szCs w:val="22"/>
        </w:rPr>
        <w:t xml:space="preserve"> be electronically </w:t>
      </w:r>
      <w:r w:rsidR="00C45888">
        <w:rPr>
          <w:sz w:val="22"/>
          <w:szCs w:val="22"/>
        </w:rPr>
        <w:t>populated on this document</w:t>
      </w:r>
      <w:r w:rsidR="00EF38A9" w:rsidRPr="00FF0184">
        <w:rPr>
          <w:sz w:val="22"/>
          <w:szCs w:val="22"/>
        </w:rPr>
        <w:t>, signed and sent to the email address (</w:t>
      </w:r>
      <w:hyperlink r:id="rId12" w:history="1">
        <w:r w:rsidR="00EF38A9" w:rsidRPr="00FF0184">
          <w:rPr>
            <w:sz w:val="22"/>
            <w:szCs w:val="22"/>
          </w:rPr>
          <w:t>research@eppf.co.za</w:t>
        </w:r>
      </w:hyperlink>
      <w:r w:rsidR="00EF38A9" w:rsidRPr="00FF0184">
        <w:rPr>
          <w:sz w:val="22"/>
          <w:szCs w:val="22"/>
        </w:rPr>
        <w:t xml:space="preserve">) with subject: RFI for Pension </w:t>
      </w:r>
      <w:r w:rsidR="00911F32" w:rsidRPr="00FF0184">
        <w:rPr>
          <w:sz w:val="22"/>
          <w:szCs w:val="22"/>
        </w:rPr>
        <w:t xml:space="preserve">Fund </w:t>
      </w:r>
      <w:r w:rsidR="00EF38A9" w:rsidRPr="00FF0184">
        <w:rPr>
          <w:sz w:val="22"/>
          <w:szCs w:val="22"/>
        </w:rPr>
        <w:t>Administration System</w:t>
      </w:r>
      <w:r w:rsidR="00230C7A" w:rsidRPr="00FF0184">
        <w:rPr>
          <w:sz w:val="22"/>
          <w:szCs w:val="22"/>
        </w:rPr>
        <w:t>.</w:t>
      </w:r>
    </w:p>
    <w:p w:rsidR="00230C7A" w:rsidRPr="00FF0184" w:rsidRDefault="00230C7A" w:rsidP="00FC7079">
      <w:pPr>
        <w:pStyle w:val="Heading3"/>
        <w:rPr>
          <w:sz w:val="22"/>
          <w:szCs w:val="22"/>
        </w:rPr>
      </w:pPr>
      <w:r w:rsidRPr="00FF0184">
        <w:rPr>
          <w:sz w:val="22"/>
          <w:szCs w:val="22"/>
        </w:rPr>
        <w:t>Legibility, clarity and completeness are essential.</w:t>
      </w:r>
    </w:p>
    <w:p w:rsidR="00203DD2" w:rsidRPr="00FF0184" w:rsidRDefault="00203DD2" w:rsidP="00FC7079">
      <w:pPr>
        <w:pStyle w:val="Heading3"/>
        <w:rPr>
          <w:sz w:val="22"/>
          <w:szCs w:val="22"/>
        </w:rPr>
      </w:pPr>
      <w:r w:rsidRPr="00FF0184">
        <w:rPr>
          <w:sz w:val="22"/>
          <w:szCs w:val="22"/>
        </w:rPr>
        <w:t>The RF</w:t>
      </w:r>
      <w:r w:rsidR="00EF38A9" w:rsidRPr="00FF0184">
        <w:rPr>
          <w:sz w:val="22"/>
          <w:szCs w:val="22"/>
        </w:rPr>
        <w:t>I</w:t>
      </w:r>
      <w:r w:rsidRPr="00FF0184">
        <w:rPr>
          <w:sz w:val="22"/>
          <w:szCs w:val="22"/>
        </w:rPr>
        <w:t xml:space="preserve"> response must </w:t>
      </w:r>
      <w:r w:rsidR="00380B12" w:rsidRPr="00FF0184">
        <w:rPr>
          <w:sz w:val="22"/>
          <w:szCs w:val="22"/>
        </w:rPr>
        <w:t>contain</w:t>
      </w:r>
      <w:r w:rsidR="009108D9" w:rsidRPr="00FF0184">
        <w:rPr>
          <w:sz w:val="22"/>
          <w:szCs w:val="22"/>
        </w:rPr>
        <w:t xml:space="preserve"> all of</w:t>
      </w:r>
      <w:r w:rsidR="00100F64" w:rsidRPr="00FF0184">
        <w:rPr>
          <w:sz w:val="22"/>
          <w:szCs w:val="22"/>
        </w:rPr>
        <w:t xml:space="preserve"> the following</w:t>
      </w:r>
      <w:r w:rsidR="009108D9" w:rsidRPr="00FF0184">
        <w:rPr>
          <w:sz w:val="22"/>
          <w:szCs w:val="22"/>
        </w:rPr>
        <w:t xml:space="preserve"> items</w:t>
      </w:r>
      <w:r w:rsidRPr="00FF0184">
        <w:rPr>
          <w:sz w:val="22"/>
          <w:szCs w:val="22"/>
        </w:rPr>
        <w:t>:</w:t>
      </w:r>
    </w:p>
    <w:p w:rsidR="00203DD2" w:rsidRPr="00FF0184" w:rsidRDefault="00FD5201" w:rsidP="004A2983">
      <w:pPr>
        <w:pStyle w:val="Heading4"/>
        <w:numPr>
          <w:ilvl w:val="0"/>
          <w:numId w:val="4"/>
        </w:numPr>
        <w:spacing w:before="0" w:after="0" w:line="276" w:lineRule="auto"/>
        <w:ind w:left="993" w:hanging="142"/>
        <w:jc w:val="both"/>
        <w:rPr>
          <w:rFonts w:cs="Arial"/>
          <w:b w:val="0"/>
          <w:sz w:val="22"/>
          <w:szCs w:val="22"/>
        </w:rPr>
      </w:pPr>
      <w:r w:rsidRPr="00FF0184">
        <w:rPr>
          <w:rFonts w:cs="Arial"/>
          <w:b w:val="0"/>
          <w:sz w:val="22"/>
          <w:szCs w:val="22"/>
        </w:rPr>
        <w:t>Completed Functional and Non Functional Requirements table</w:t>
      </w:r>
      <w:r w:rsidR="00100F64" w:rsidRPr="00FF0184">
        <w:rPr>
          <w:rFonts w:cs="Arial"/>
          <w:b w:val="0"/>
          <w:sz w:val="22"/>
          <w:szCs w:val="22"/>
        </w:rPr>
        <w:t>;</w:t>
      </w:r>
    </w:p>
    <w:p w:rsidR="00BE5F67" w:rsidRPr="00FF0184" w:rsidRDefault="00FD5201" w:rsidP="004A2983">
      <w:pPr>
        <w:pStyle w:val="Heading4"/>
        <w:numPr>
          <w:ilvl w:val="0"/>
          <w:numId w:val="4"/>
        </w:numPr>
        <w:spacing w:before="0" w:after="0" w:line="276" w:lineRule="auto"/>
        <w:ind w:left="993" w:hanging="142"/>
        <w:jc w:val="both"/>
        <w:rPr>
          <w:rFonts w:cs="Arial"/>
          <w:b w:val="0"/>
          <w:sz w:val="22"/>
          <w:szCs w:val="22"/>
        </w:rPr>
      </w:pPr>
      <w:r w:rsidRPr="00FF0184">
        <w:rPr>
          <w:rFonts w:cs="Arial"/>
          <w:b w:val="0"/>
          <w:sz w:val="22"/>
          <w:szCs w:val="22"/>
        </w:rPr>
        <w:t>Indicative costing</w:t>
      </w:r>
      <w:r w:rsidR="00100F64" w:rsidRPr="00FF0184">
        <w:rPr>
          <w:rFonts w:cs="Arial"/>
          <w:b w:val="0"/>
          <w:sz w:val="22"/>
          <w:szCs w:val="22"/>
        </w:rPr>
        <w:t>;</w:t>
      </w:r>
      <w:r w:rsidRPr="00FF0184">
        <w:rPr>
          <w:rFonts w:cs="Arial"/>
          <w:b w:val="0"/>
          <w:sz w:val="22"/>
          <w:szCs w:val="22"/>
        </w:rPr>
        <w:t xml:space="preserve"> and</w:t>
      </w:r>
    </w:p>
    <w:p w:rsidR="00230C7A" w:rsidRPr="00FF0184" w:rsidRDefault="00FD5201" w:rsidP="004A2983">
      <w:pPr>
        <w:pStyle w:val="Heading4"/>
        <w:numPr>
          <w:ilvl w:val="0"/>
          <w:numId w:val="4"/>
        </w:numPr>
        <w:spacing w:before="0" w:after="0" w:line="276" w:lineRule="auto"/>
        <w:ind w:left="993" w:hanging="142"/>
        <w:jc w:val="both"/>
        <w:rPr>
          <w:rFonts w:cs="Arial"/>
          <w:b w:val="0"/>
          <w:sz w:val="22"/>
          <w:szCs w:val="22"/>
        </w:rPr>
      </w:pPr>
      <w:r w:rsidRPr="00FF0184">
        <w:rPr>
          <w:rFonts w:cs="Arial"/>
          <w:b w:val="0"/>
          <w:sz w:val="22"/>
          <w:szCs w:val="22"/>
        </w:rPr>
        <w:t>The electronic copies of the RFI</w:t>
      </w:r>
      <w:r w:rsidR="00203DD2" w:rsidRPr="00FF0184">
        <w:rPr>
          <w:rFonts w:cs="Arial"/>
          <w:b w:val="0"/>
          <w:sz w:val="22"/>
          <w:szCs w:val="22"/>
        </w:rPr>
        <w:t xml:space="preserve"> </w:t>
      </w:r>
      <w:r w:rsidR="00D977CF">
        <w:rPr>
          <w:rFonts w:cs="Arial"/>
          <w:b w:val="0"/>
          <w:sz w:val="22"/>
          <w:szCs w:val="22"/>
        </w:rPr>
        <w:t>response</w:t>
      </w:r>
      <w:r w:rsidR="00203DD2" w:rsidRPr="00FF0184">
        <w:rPr>
          <w:rFonts w:cs="Arial"/>
          <w:b w:val="0"/>
          <w:sz w:val="22"/>
          <w:szCs w:val="22"/>
        </w:rPr>
        <w:t xml:space="preserve"> </w:t>
      </w:r>
      <w:r w:rsidR="00AA15B4" w:rsidRPr="00FF0184">
        <w:rPr>
          <w:rFonts w:cs="Arial"/>
          <w:b w:val="0"/>
          <w:sz w:val="22"/>
          <w:szCs w:val="22"/>
        </w:rPr>
        <w:t xml:space="preserve">must be </w:t>
      </w:r>
      <w:r w:rsidR="00230C7A" w:rsidRPr="00FF0184">
        <w:rPr>
          <w:rFonts w:cs="Arial"/>
          <w:b w:val="0"/>
          <w:sz w:val="22"/>
          <w:szCs w:val="22"/>
        </w:rPr>
        <w:t>provided in Adobe Reader Portable Document Format (PDF)</w:t>
      </w:r>
      <w:r w:rsidR="00AA15B4" w:rsidRPr="00FF0184">
        <w:rPr>
          <w:rFonts w:cs="Arial"/>
          <w:b w:val="0"/>
          <w:sz w:val="22"/>
          <w:szCs w:val="22"/>
        </w:rPr>
        <w:t>, clear of virus infections</w:t>
      </w:r>
      <w:r w:rsidR="00230C7A" w:rsidRPr="00FF0184">
        <w:rPr>
          <w:rFonts w:cs="Arial"/>
          <w:b w:val="0"/>
          <w:sz w:val="22"/>
          <w:szCs w:val="22"/>
        </w:rPr>
        <w:t>.</w:t>
      </w:r>
    </w:p>
    <w:p w:rsidR="00230C7A" w:rsidRPr="00FF0184" w:rsidRDefault="00230C7A" w:rsidP="00FC7079">
      <w:pPr>
        <w:pStyle w:val="Heading3"/>
        <w:rPr>
          <w:sz w:val="22"/>
          <w:szCs w:val="22"/>
        </w:rPr>
      </w:pPr>
      <w:r w:rsidRPr="00FF0184">
        <w:rPr>
          <w:sz w:val="22"/>
          <w:szCs w:val="22"/>
        </w:rPr>
        <w:t xml:space="preserve">Responses </w:t>
      </w:r>
      <w:r w:rsidR="00AA15B4" w:rsidRPr="00FF0184">
        <w:rPr>
          <w:sz w:val="22"/>
          <w:szCs w:val="22"/>
        </w:rPr>
        <w:t xml:space="preserve">must </w:t>
      </w:r>
      <w:r w:rsidRPr="00FF0184">
        <w:rPr>
          <w:sz w:val="22"/>
          <w:szCs w:val="22"/>
        </w:rPr>
        <w:t xml:space="preserve">be prepared as simply as possible, providing a straightforward, concise description of the interested parties and </w:t>
      </w:r>
      <w:r w:rsidR="00100F64" w:rsidRPr="00FF0184">
        <w:rPr>
          <w:sz w:val="22"/>
          <w:szCs w:val="22"/>
        </w:rPr>
        <w:t xml:space="preserve">the </w:t>
      </w:r>
      <w:r w:rsidRPr="00FF0184">
        <w:rPr>
          <w:sz w:val="22"/>
          <w:szCs w:val="22"/>
        </w:rPr>
        <w:t>capabilities</w:t>
      </w:r>
      <w:r w:rsidR="00100F64" w:rsidRPr="00FF0184">
        <w:rPr>
          <w:sz w:val="22"/>
          <w:szCs w:val="22"/>
        </w:rPr>
        <w:t xml:space="preserve"> available</w:t>
      </w:r>
      <w:r w:rsidRPr="00FF0184">
        <w:rPr>
          <w:sz w:val="22"/>
          <w:szCs w:val="22"/>
        </w:rPr>
        <w:t xml:space="preserve"> to satisfy the requirements of the RF</w:t>
      </w:r>
      <w:r w:rsidR="00FD5201" w:rsidRPr="00FF0184">
        <w:rPr>
          <w:sz w:val="22"/>
          <w:szCs w:val="22"/>
        </w:rPr>
        <w:t>I</w:t>
      </w:r>
      <w:r w:rsidRPr="00FF0184">
        <w:rPr>
          <w:sz w:val="22"/>
          <w:szCs w:val="22"/>
        </w:rPr>
        <w:t>.</w:t>
      </w:r>
    </w:p>
    <w:p w:rsidR="000E4188" w:rsidRPr="00A72ED4" w:rsidRDefault="000E4188" w:rsidP="005F1213">
      <w:pPr>
        <w:spacing w:line="276" w:lineRule="auto"/>
        <w:ind w:left="576" w:hanging="576"/>
        <w:rPr>
          <w:rFonts w:ascii="Arial" w:hAnsi="Arial" w:cs="Arial"/>
          <w:sz w:val="22"/>
          <w:szCs w:val="22"/>
        </w:rPr>
      </w:pPr>
    </w:p>
    <w:p w:rsidR="00230C7A" w:rsidRPr="00A9095F" w:rsidRDefault="00AE33C0" w:rsidP="00AE33C0">
      <w:pPr>
        <w:pStyle w:val="Heading2"/>
        <w:tabs>
          <w:tab w:val="clear" w:pos="720"/>
          <w:tab w:val="num" w:pos="567"/>
        </w:tabs>
        <w:spacing w:before="0" w:after="0" w:line="276" w:lineRule="auto"/>
        <w:ind w:left="3414" w:hanging="3414"/>
        <w:jc w:val="both"/>
        <w:rPr>
          <w:i w:val="0"/>
          <w:sz w:val="22"/>
          <w:szCs w:val="22"/>
          <w:lang w:val="en-ZA"/>
        </w:rPr>
      </w:pPr>
      <w:bookmarkStart w:id="35" w:name="_Toc531939410"/>
      <w:r>
        <w:rPr>
          <w:i w:val="0"/>
          <w:sz w:val="22"/>
          <w:szCs w:val="22"/>
          <w:lang w:val="en-ZA"/>
        </w:rPr>
        <w:t>RFI SCOPE</w:t>
      </w:r>
      <w:bookmarkEnd w:id="35"/>
    </w:p>
    <w:p w:rsidR="00314ECF" w:rsidRPr="00314ECF" w:rsidRDefault="00314ECF" w:rsidP="00314ECF">
      <w:pPr>
        <w:pStyle w:val="ListParagraph"/>
        <w:keepNext/>
        <w:numPr>
          <w:ilvl w:val="1"/>
          <w:numId w:val="1"/>
        </w:numPr>
        <w:spacing w:before="240" w:after="60"/>
        <w:outlineLvl w:val="2"/>
        <w:rPr>
          <w:rFonts w:ascii="Arial" w:hAnsi="Arial"/>
          <w:vanish/>
          <w:sz w:val="24"/>
        </w:rPr>
      </w:pPr>
      <w:bookmarkStart w:id="36" w:name="_Toc528059455"/>
      <w:bookmarkStart w:id="37" w:name="_Toc528060104"/>
      <w:bookmarkEnd w:id="36"/>
      <w:bookmarkEnd w:id="37"/>
    </w:p>
    <w:p w:rsidR="00AE33C0" w:rsidRPr="00314ECF" w:rsidRDefault="00AE33C0" w:rsidP="00314ECF">
      <w:pPr>
        <w:pStyle w:val="Heading3"/>
      </w:pPr>
      <w:r w:rsidRPr="00A27E73">
        <w:rPr>
          <w:sz w:val="22"/>
          <w:szCs w:val="22"/>
        </w:rPr>
        <w:t>This RFI is explorative by nature thus respondents are requested to provide information about their offerings, as aligned to the below options</w:t>
      </w:r>
      <w:r w:rsidRPr="00314ECF">
        <w:t xml:space="preserve">: </w:t>
      </w:r>
    </w:p>
    <w:p w:rsidR="00FC7079" w:rsidRPr="00314ECF" w:rsidRDefault="00AE33C0" w:rsidP="00314ECF">
      <w:pPr>
        <w:pStyle w:val="Heading3"/>
        <w:numPr>
          <w:ilvl w:val="3"/>
          <w:numId w:val="1"/>
        </w:numPr>
        <w:rPr>
          <w:sz w:val="22"/>
        </w:rPr>
      </w:pPr>
      <w:r w:rsidRPr="00314ECF">
        <w:rPr>
          <w:sz w:val="22"/>
        </w:rPr>
        <w:t>Commercial Off-the-Shelf (COTS) Solution/s</w:t>
      </w:r>
    </w:p>
    <w:p w:rsidR="00AE33C0" w:rsidRPr="00AE33C0" w:rsidRDefault="00AE33C0" w:rsidP="00326CBA">
      <w:pPr>
        <w:pStyle w:val="BodyText"/>
        <w:spacing w:line="276" w:lineRule="auto"/>
        <w:ind w:left="851"/>
        <w:jc w:val="both"/>
        <w:rPr>
          <w:rFonts w:cs="Arial"/>
          <w:szCs w:val="22"/>
        </w:rPr>
      </w:pPr>
      <w:r w:rsidRPr="00AE33C0">
        <w:rPr>
          <w:rFonts w:cs="Arial"/>
          <w:szCs w:val="22"/>
        </w:rPr>
        <w:t xml:space="preserve">This option implies that the solution will be hosted on premise, on the EPPF’s infrastructure, supported and maintained by the EPPF, and backed by support agreements with the supplier. The EPPF will have the option to customise the solution to address unique business requirements. Risk management related </w:t>
      </w:r>
      <w:r w:rsidR="004262BE" w:rsidRPr="00AE33C0">
        <w:rPr>
          <w:rFonts w:cs="Arial"/>
          <w:szCs w:val="22"/>
        </w:rPr>
        <w:t>with information</w:t>
      </w:r>
      <w:r w:rsidRPr="00AE33C0">
        <w:rPr>
          <w:rFonts w:cs="Arial"/>
          <w:szCs w:val="22"/>
        </w:rPr>
        <w:t xml:space="preserve"> security and disaster recovery will be addressed by the </w:t>
      </w:r>
      <w:r w:rsidRPr="00AE33C0">
        <w:rPr>
          <w:rFonts w:cs="Arial"/>
          <w:szCs w:val="22"/>
        </w:rPr>
        <w:lastRenderedPageBreak/>
        <w:t>EPPF. This option is solely for the procurement of a COTS technology solution that addresses Retirement Fund Administration functions and the high-level functional requirements outlined in this document.</w:t>
      </w:r>
    </w:p>
    <w:p w:rsidR="004262BE" w:rsidRPr="00326CBA" w:rsidRDefault="00AE33C0" w:rsidP="00326CBA">
      <w:pPr>
        <w:pStyle w:val="Heading3"/>
        <w:numPr>
          <w:ilvl w:val="3"/>
          <w:numId w:val="1"/>
        </w:numPr>
        <w:rPr>
          <w:sz w:val="22"/>
        </w:rPr>
      </w:pPr>
      <w:r w:rsidRPr="00326CBA">
        <w:rPr>
          <w:sz w:val="22"/>
        </w:rPr>
        <w:t xml:space="preserve">Software as a Service (SaaS) </w:t>
      </w:r>
    </w:p>
    <w:p w:rsidR="00A9095F" w:rsidRDefault="00AE33C0" w:rsidP="00326CBA">
      <w:pPr>
        <w:pStyle w:val="BodyText"/>
        <w:spacing w:line="276" w:lineRule="auto"/>
        <w:ind w:left="851"/>
        <w:jc w:val="both"/>
        <w:rPr>
          <w:rFonts w:cs="Arial"/>
          <w:szCs w:val="22"/>
        </w:rPr>
      </w:pPr>
      <w:r w:rsidRPr="00AE33C0">
        <w:rPr>
          <w:rFonts w:cs="Arial"/>
          <w:szCs w:val="22"/>
        </w:rPr>
        <w:t xml:space="preserve">This option implies that the solution may be hosted, supported and maintained by the vendor. Customisation will need to be negotiated between the vendor and the EPPF as per agreed contract. Information security and risk requirements associated with disaster recovery will be addressed solely by the vendor. </w:t>
      </w:r>
      <w:r w:rsidR="00D15384" w:rsidRPr="00AE33C0">
        <w:rPr>
          <w:rFonts w:cs="Arial"/>
          <w:szCs w:val="22"/>
        </w:rPr>
        <w:t>Alternatively,</w:t>
      </w:r>
      <w:r w:rsidRPr="00AE33C0">
        <w:rPr>
          <w:rFonts w:cs="Arial"/>
          <w:szCs w:val="22"/>
        </w:rPr>
        <w:t xml:space="preserve"> this options could be hosted by the EPPF, and supported and maintained by the Vendor.  Information security and risk requirements associated with disaster recovery will be addressed jointly. This option would see the Fund subscribe to a cloud application service that is hosted on a private cloud (on premise) or on a public cloud, maintained and supported by the supplier.</w:t>
      </w:r>
    </w:p>
    <w:p w:rsidR="005F1213" w:rsidRDefault="005F1213" w:rsidP="005F1213">
      <w:pPr>
        <w:spacing w:line="276" w:lineRule="auto"/>
        <w:rPr>
          <w:rFonts w:ascii="Arial" w:hAnsi="Arial" w:cs="Arial"/>
          <w:b/>
          <w:sz w:val="22"/>
          <w:szCs w:val="22"/>
        </w:rPr>
      </w:pPr>
    </w:p>
    <w:p w:rsidR="005C230B" w:rsidRDefault="005C230B">
      <w:pPr>
        <w:rPr>
          <w:rFonts w:ascii="Arial" w:hAnsi="Arial"/>
          <w:sz w:val="24"/>
        </w:rPr>
      </w:pPr>
      <w:r>
        <w:br w:type="page"/>
      </w:r>
    </w:p>
    <w:p w:rsidR="005F1213" w:rsidRDefault="00276DF9" w:rsidP="00326CBA">
      <w:pPr>
        <w:pStyle w:val="Heading3"/>
      </w:pPr>
      <w:r>
        <w:lastRenderedPageBreak/>
        <w:t>The Fund must comply with the following legislation:</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Pension Funds Act 24 of 1956</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 xml:space="preserve">Regulations to the Pension Funds Act </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Income Tax Act 58 of 1962</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Divorce Act 70 of 1979</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The National Credit Act 34 of 2005, Regulation 62(1)(b)</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Section H of Currency and Exchanges Manual for Authorised Dealers</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The Financial Institutions (Protection of Funds) Act 28 of 2001</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Financial Sector Regulation Act 9 of 2017</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Circulars, Board Notices and Directives issues by the FSCA in particular Board Notice 24</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Rules of the Fund</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Protection of Personal Information Act 4 of 2013;</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Prevention of Organised Crime Act 121 of 1998</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Maintenance Act 99 of 1998</w:t>
      </w:r>
    </w:p>
    <w:p w:rsidR="00276DF9" w:rsidRPr="00E71B74" w:rsidRDefault="00276DF9" w:rsidP="005C230B">
      <w:pPr>
        <w:pStyle w:val="ListParagraph"/>
        <w:numPr>
          <w:ilvl w:val="0"/>
          <w:numId w:val="8"/>
        </w:numPr>
        <w:spacing w:line="360" w:lineRule="auto"/>
        <w:ind w:left="993" w:hanging="284"/>
        <w:jc w:val="both"/>
        <w:rPr>
          <w:rFonts w:ascii="Arial" w:hAnsi="Arial" w:cs="Arial"/>
          <w:sz w:val="22"/>
        </w:rPr>
      </w:pPr>
      <w:r w:rsidRPr="00E71B74">
        <w:rPr>
          <w:rFonts w:ascii="Arial" w:hAnsi="Arial" w:cs="Arial"/>
          <w:sz w:val="22"/>
        </w:rPr>
        <w:t>Prevention and Combating of Corrupt Activities Act 12 of 2004</w:t>
      </w:r>
    </w:p>
    <w:p w:rsidR="00E71B74" w:rsidRPr="00276DF9" w:rsidRDefault="00E71B74" w:rsidP="00E71B74">
      <w:pPr>
        <w:pStyle w:val="ListParagraph"/>
        <w:ind w:left="993"/>
        <w:rPr>
          <w:rFonts w:ascii="Arial" w:hAnsi="Arial" w:cs="Arial"/>
        </w:rPr>
      </w:pPr>
    </w:p>
    <w:p w:rsidR="005F1213" w:rsidRPr="00276DF9" w:rsidRDefault="00276DF9" w:rsidP="00E71B74">
      <w:pPr>
        <w:spacing w:line="276" w:lineRule="auto"/>
        <w:ind w:left="709"/>
        <w:rPr>
          <w:rFonts w:ascii="Arial" w:hAnsi="Arial" w:cs="Arial"/>
          <w:sz w:val="22"/>
          <w:szCs w:val="22"/>
        </w:rPr>
      </w:pPr>
      <w:r>
        <w:rPr>
          <w:rFonts w:ascii="Arial" w:hAnsi="Arial" w:cs="Arial"/>
          <w:sz w:val="22"/>
          <w:szCs w:val="22"/>
        </w:rPr>
        <w:t xml:space="preserve">It is important for the vendor to note that the </w:t>
      </w:r>
      <w:r w:rsidR="00E71B74">
        <w:rPr>
          <w:rFonts w:ascii="Arial" w:hAnsi="Arial" w:cs="Arial"/>
          <w:sz w:val="22"/>
          <w:szCs w:val="22"/>
        </w:rPr>
        <w:t>proposed solution must assist EPPF to comply with the</w:t>
      </w:r>
      <w:r w:rsidR="00932834">
        <w:rPr>
          <w:rFonts w:ascii="Arial" w:hAnsi="Arial" w:cs="Arial"/>
          <w:sz w:val="22"/>
          <w:szCs w:val="22"/>
        </w:rPr>
        <w:t xml:space="preserve"> abovementioned</w:t>
      </w:r>
      <w:r w:rsidR="00E71B74">
        <w:rPr>
          <w:rFonts w:ascii="Arial" w:hAnsi="Arial" w:cs="Arial"/>
          <w:sz w:val="22"/>
          <w:szCs w:val="22"/>
        </w:rPr>
        <w:t xml:space="preserve"> legislation.</w:t>
      </w:r>
    </w:p>
    <w:p w:rsidR="00E71B74" w:rsidRPr="00C77F55" w:rsidRDefault="00E71B74" w:rsidP="00C77F55">
      <w:pPr>
        <w:pStyle w:val="Heading3"/>
      </w:pPr>
      <w:r w:rsidRPr="00C77F55">
        <w:t>The proposed system must provide for:</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An administration platform capable of supporting both DB and DC administration.</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lastRenderedPageBreak/>
        <w:t>An integrated platform for the management and processing of benefit claims for both DB and DC administration.</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The ability to manage multiple funds with appropriate data segregation and access federation capabilities.</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The ability to manage payroll functions for pensioners.</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The ability to manage member and pensioner data.</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The ability to automate payment instructions from the member administration system to the General Ledger system.</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The ability to change parameters in system and not in source code.</w:t>
      </w:r>
    </w:p>
    <w:p w:rsidR="00C77F55"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The flexibility to easily effect changes which may be due to changes in Fund rules.</w:t>
      </w:r>
    </w:p>
    <w:p w:rsidR="00E71B74" w:rsidRPr="00C77F55" w:rsidRDefault="00C77F55" w:rsidP="004A2983">
      <w:pPr>
        <w:pStyle w:val="ListParagraph"/>
        <w:numPr>
          <w:ilvl w:val="0"/>
          <w:numId w:val="8"/>
        </w:numPr>
        <w:spacing w:line="360" w:lineRule="auto"/>
        <w:ind w:left="993" w:hanging="284"/>
        <w:jc w:val="both"/>
        <w:rPr>
          <w:rFonts w:ascii="Arial" w:hAnsi="Arial" w:cs="Arial"/>
          <w:sz w:val="22"/>
        </w:rPr>
      </w:pPr>
      <w:r w:rsidRPr="00C77F55">
        <w:rPr>
          <w:rFonts w:ascii="Arial" w:hAnsi="Arial" w:cs="Arial"/>
          <w:sz w:val="22"/>
        </w:rPr>
        <w:t>The ability to support legislative and regulatory compliance directives as listed above.</w:t>
      </w:r>
    </w:p>
    <w:p w:rsidR="00C77F55" w:rsidRDefault="00C77F55" w:rsidP="005F1213">
      <w:pPr>
        <w:spacing w:line="276" w:lineRule="auto"/>
        <w:rPr>
          <w:rFonts w:ascii="Arial" w:hAnsi="Arial" w:cs="Arial"/>
          <w:b/>
          <w:sz w:val="22"/>
          <w:szCs w:val="22"/>
        </w:rPr>
      </w:pPr>
    </w:p>
    <w:p w:rsidR="00C77F55" w:rsidRDefault="00C77F55" w:rsidP="005F1213">
      <w:pPr>
        <w:spacing w:line="276" w:lineRule="auto"/>
        <w:rPr>
          <w:rFonts w:ascii="Arial" w:hAnsi="Arial" w:cs="Arial"/>
          <w:b/>
          <w:sz w:val="22"/>
          <w:szCs w:val="22"/>
        </w:rPr>
      </w:pPr>
    </w:p>
    <w:p w:rsidR="00B74666" w:rsidRDefault="00B74666">
      <w:pPr>
        <w:rPr>
          <w:rFonts w:ascii="Arial" w:hAnsi="Arial"/>
          <w:b/>
          <w:sz w:val="22"/>
          <w:szCs w:val="22"/>
          <w:lang w:val="en-ZA"/>
        </w:rPr>
      </w:pPr>
      <w:r>
        <w:rPr>
          <w:i/>
          <w:sz w:val="22"/>
          <w:szCs w:val="22"/>
          <w:lang w:val="en-ZA"/>
        </w:rPr>
        <w:br w:type="page"/>
      </w:r>
    </w:p>
    <w:p w:rsidR="00C77F55" w:rsidRDefault="0036277D" w:rsidP="00E479FF">
      <w:pPr>
        <w:pStyle w:val="Heading2"/>
        <w:tabs>
          <w:tab w:val="clear" w:pos="720"/>
          <w:tab w:val="num" w:pos="567"/>
        </w:tabs>
        <w:spacing w:before="0" w:after="0" w:line="276" w:lineRule="auto"/>
        <w:ind w:left="3414" w:hanging="3414"/>
        <w:jc w:val="both"/>
        <w:rPr>
          <w:i w:val="0"/>
          <w:sz w:val="22"/>
          <w:szCs w:val="22"/>
          <w:lang w:val="en-ZA"/>
        </w:rPr>
      </w:pPr>
      <w:bookmarkStart w:id="38" w:name="_Toc531939411"/>
      <w:r w:rsidRPr="00E479FF">
        <w:rPr>
          <w:i w:val="0"/>
          <w:sz w:val="22"/>
          <w:szCs w:val="22"/>
          <w:lang w:val="en-ZA"/>
        </w:rPr>
        <w:lastRenderedPageBreak/>
        <w:t>FUNCTIONAL AND NON</w:t>
      </w:r>
      <w:r>
        <w:rPr>
          <w:i w:val="0"/>
          <w:sz w:val="22"/>
          <w:szCs w:val="22"/>
          <w:lang w:val="en-ZA"/>
        </w:rPr>
        <w:t>-</w:t>
      </w:r>
      <w:r w:rsidRPr="00E479FF">
        <w:rPr>
          <w:i w:val="0"/>
          <w:sz w:val="22"/>
          <w:szCs w:val="22"/>
          <w:lang w:val="en-ZA"/>
        </w:rPr>
        <w:t>FUNCTIONAL REQUIREMENTS</w:t>
      </w:r>
      <w:bookmarkEnd w:id="38"/>
    </w:p>
    <w:p w:rsidR="0026526B" w:rsidRPr="0026526B" w:rsidRDefault="0026526B" w:rsidP="0026526B">
      <w:pPr>
        <w:pStyle w:val="ListParagraph"/>
        <w:keepNext/>
        <w:numPr>
          <w:ilvl w:val="1"/>
          <w:numId w:val="1"/>
        </w:numPr>
        <w:spacing w:before="240" w:after="60"/>
        <w:outlineLvl w:val="2"/>
        <w:rPr>
          <w:rFonts w:ascii="Arial" w:hAnsi="Arial"/>
          <w:vanish/>
          <w:sz w:val="24"/>
        </w:rPr>
      </w:pPr>
      <w:bookmarkStart w:id="39" w:name="_Toc528059462"/>
      <w:bookmarkStart w:id="40" w:name="_Toc528060111"/>
      <w:bookmarkEnd w:id="39"/>
      <w:bookmarkEnd w:id="40"/>
    </w:p>
    <w:p w:rsidR="00E479FF" w:rsidRDefault="00E479FF" w:rsidP="0026526B">
      <w:pPr>
        <w:pStyle w:val="Heading3"/>
        <w:rPr>
          <w:lang w:val="en-ZA"/>
        </w:rPr>
      </w:pPr>
      <w:r w:rsidRPr="0026526B">
        <w:t>Guidelines for responding to the Functional and Non-Functional Requirements</w:t>
      </w:r>
    </w:p>
    <w:p w:rsidR="00E479FF" w:rsidRDefault="00E479FF" w:rsidP="00E479FF">
      <w:pPr>
        <w:rPr>
          <w:lang w:val="en-ZA"/>
        </w:rPr>
      </w:pPr>
    </w:p>
    <w:p w:rsidR="0026526B" w:rsidRPr="0026526B" w:rsidRDefault="0026526B" w:rsidP="0026526B">
      <w:pPr>
        <w:ind w:left="709"/>
        <w:rPr>
          <w:rFonts w:ascii="Arial" w:hAnsi="Arial" w:cs="Arial"/>
          <w:sz w:val="22"/>
          <w:lang w:val="en-ZA"/>
        </w:rPr>
      </w:pPr>
      <w:r w:rsidRPr="0026526B">
        <w:rPr>
          <w:rFonts w:ascii="Arial" w:hAnsi="Arial" w:cs="Arial"/>
          <w:sz w:val="22"/>
          <w:lang w:val="en-ZA"/>
        </w:rPr>
        <w:t>The high level business and system requirements have been presented in table format with a column for respondent feedback and further input. Respondents are requested to indicate the following, as applicable, for each high level requirement:</w:t>
      </w:r>
      <w:r w:rsidRPr="0026526B">
        <w:rPr>
          <w:rFonts w:ascii="Arial" w:hAnsi="Arial" w:cs="Arial"/>
          <w:sz w:val="22"/>
          <w:lang w:val="en-ZA"/>
        </w:rPr>
        <w:tab/>
      </w:r>
      <w:r w:rsidRPr="0026526B">
        <w:rPr>
          <w:rFonts w:ascii="Arial" w:hAnsi="Arial" w:cs="Arial"/>
          <w:sz w:val="22"/>
          <w:lang w:val="en-ZA"/>
        </w:rPr>
        <w:tab/>
      </w:r>
      <w:r w:rsidRPr="0026526B">
        <w:rPr>
          <w:rFonts w:ascii="Arial" w:hAnsi="Arial" w:cs="Arial"/>
          <w:sz w:val="22"/>
          <w:lang w:val="en-ZA"/>
        </w:rPr>
        <w:tab/>
      </w:r>
      <w:r w:rsidRPr="0026526B">
        <w:rPr>
          <w:rFonts w:ascii="Arial" w:hAnsi="Arial" w:cs="Arial"/>
          <w:sz w:val="22"/>
          <w:lang w:val="en-ZA"/>
        </w:rPr>
        <w:tab/>
      </w:r>
      <w:r w:rsidRPr="0026526B">
        <w:rPr>
          <w:rFonts w:ascii="Arial" w:hAnsi="Arial" w:cs="Arial"/>
          <w:sz w:val="22"/>
          <w:lang w:val="en-ZA"/>
        </w:rPr>
        <w:tab/>
      </w:r>
      <w:r w:rsidRPr="0026526B">
        <w:rPr>
          <w:rFonts w:ascii="Arial" w:hAnsi="Arial" w:cs="Arial"/>
          <w:sz w:val="22"/>
          <w:lang w:val="en-ZA"/>
        </w:rPr>
        <w:tab/>
      </w:r>
    </w:p>
    <w:p w:rsidR="0026526B" w:rsidRPr="0026526B" w:rsidRDefault="0026526B" w:rsidP="004A2983">
      <w:pPr>
        <w:pStyle w:val="ListParagraph"/>
        <w:numPr>
          <w:ilvl w:val="0"/>
          <w:numId w:val="8"/>
        </w:numPr>
        <w:spacing w:after="120"/>
        <w:ind w:left="993" w:hanging="284"/>
        <w:jc w:val="both"/>
        <w:rPr>
          <w:rFonts w:ascii="Arial" w:hAnsi="Arial" w:cs="Arial"/>
          <w:sz w:val="22"/>
        </w:rPr>
      </w:pPr>
      <w:r w:rsidRPr="0026526B">
        <w:rPr>
          <w:rFonts w:ascii="Arial" w:hAnsi="Arial" w:cs="Arial"/>
          <w:sz w:val="22"/>
        </w:rPr>
        <w:t>Indicate the appropriate response abbreviation as shown in the table below for each of the requirements. Requirements with no response will be treated as ‘NA’ (not available).</w:t>
      </w:r>
      <w:r w:rsidRPr="0026526B">
        <w:rPr>
          <w:rFonts w:ascii="Arial" w:hAnsi="Arial" w:cs="Arial"/>
          <w:sz w:val="22"/>
        </w:rPr>
        <w:tab/>
      </w:r>
      <w:r w:rsidRPr="0026526B">
        <w:rPr>
          <w:rFonts w:ascii="Arial" w:hAnsi="Arial" w:cs="Arial"/>
          <w:sz w:val="22"/>
        </w:rPr>
        <w:tab/>
      </w:r>
      <w:r w:rsidRPr="0026526B">
        <w:rPr>
          <w:rFonts w:ascii="Arial" w:hAnsi="Arial" w:cs="Arial"/>
          <w:sz w:val="22"/>
        </w:rPr>
        <w:tab/>
      </w:r>
      <w:r w:rsidRPr="0026526B">
        <w:rPr>
          <w:rFonts w:ascii="Arial" w:hAnsi="Arial" w:cs="Arial"/>
          <w:sz w:val="22"/>
        </w:rPr>
        <w:tab/>
      </w:r>
      <w:r w:rsidRPr="0026526B">
        <w:rPr>
          <w:rFonts w:ascii="Arial" w:hAnsi="Arial" w:cs="Arial"/>
          <w:sz w:val="22"/>
        </w:rPr>
        <w:tab/>
      </w:r>
      <w:r w:rsidRPr="0026526B">
        <w:rPr>
          <w:rFonts w:ascii="Arial" w:hAnsi="Arial" w:cs="Arial"/>
          <w:sz w:val="22"/>
        </w:rPr>
        <w:tab/>
      </w:r>
    </w:p>
    <w:p w:rsidR="0026526B" w:rsidRPr="0026526B" w:rsidRDefault="0026526B" w:rsidP="004A2983">
      <w:pPr>
        <w:pStyle w:val="ListParagraph"/>
        <w:numPr>
          <w:ilvl w:val="0"/>
          <w:numId w:val="8"/>
        </w:numPr>
        <w:spacing w:after="120"/>
        <w:ind w:left="993" w:hanging="284"/>
        <w:jc w:val="both"/>
        <w:rPr>
          <w:rFonts w:ascii="Arial" w:hAnsi="Arial" w:cs="Arial"/>
          <w:sz w:val="22"/>
        </w:rPr>
      </w:pPr>
      <w:r w:rsidRPr="0026526B">
        <w:rPr>
          <w:rFonts w:ascii="Arial" w:hAnsi="Arial" w:cs="Arial"/>
          <w:sz w:val="22"/>
        </w:rPr>
        <w:t>Note any assumptions, considerations or limitations that might provide the EPPF team with insight into the response</w:t>
      </w:r>
      <w:r w:rsidR="004A7C71">
        <w:rPr>
          <w:rFonts w:ascii="Arial" w:hAnsi="Arial" w:cs="Arial"/>
          <w:sz w:val="22"/>
        </w:rPr>
        <w:t>s provided by the respondent.</w:t>
      </w:r>
      <w:r w:rsidR="004A7C71">
        <w:rPr>
          <w:rFonts w:ascii="Arial" w:hAnsi="Arial" w:cs="Arial"/>
          <w:sz w:val="22"/>
        </w:rPr>
        <w:tab/>
      </w:r>
      <w:r w:rsidRPr="0026526B">
        <w:rPr>
          <w:rFonts w:ascii="Arial" w:hAnsi="Arial" w:cs="Arial"/>
          <w:sz w:val="22"/>
        </w:rPr>
        <w:tab/>
      </w:r>
    </w:p>
    <w:p w:rsidR="0026526B" w:rsidRPr="0026526B" w:rsidRDefault="0026526B" w:rsidP="004A2983">
      <w:pPr>
        <w:pStyle w:val="ListParagraph"/>
        <w:numPr>
          <w:ilvl w:val="0"/>
          <w:numId w:val="8"/>
        </w:numPr>
        <w:spacing w:after="120"/>
        <w:ind w:left="993" w:hanging="284"/>
        <w:jc w:val="both"/>
        <w:rPr>
          <w:rFonts w:ascii="Arial" w:hAnsi="Arial" w:cs="Arial"/>
          <w:sz w:val="22"/>
        </w:rPr>
      </w:pPr>
      <w:r w:rsidRPr="0026526B">
        <w:rPr>
          <w:rFonts w:ascii="Arial" w:hAnsi="Arial" w:cs="Arial"/>
          <w:sz w:val="22"/>
        </w:rPr>
        <w:t xml:space="preserve">Where applicable, identify the specific </w:t>
      </w:r>
      <w:r w:rsidR="0078653B" w:rsidRPr="0026526B">
        <w:rPr>
          <w:rFonts w:ascii="Arial" w:hAnsi="Arial" w:cs="Arial"/>
          <w:sz w:val="22"/>
        </w:rPr>
        <w:t>licensed</w:t>
      </w:r>
      <w:r w:rsidRPr="0026526B">
        <w:rPr>
          <w:rFonts w:ascii="Arial" w:hAnsi="Arial" w:cs="Arial"/>
          <w:sz w:val="22"/>
        </w:rPr>
        <w:t xml:space="preserve"> product, module or add on that will meet the requirement and indicate where possible deviation from standard product </w:t>
      </w:r>
      <w:r w:rsidR="0078653B" w:rsidRPr="0026526B">
        <w:rPr>
          <w:rFonts w:ascii="Arial" w:hAnsi="Arial" w:cs="Arial"/>
          <w:sz w:val="22"/>
        </w:rPr>
        <w:t>licensing</w:t>
      </w:r>
      <w:r w:rsidRPr="0026526B">
        <w:rPr>
          <w:rFonts w:ascii="Arial" w:hAnsi="Arial" w:cs="Arial"/>
          <w:sz w:val="22"/>
        </w:rPr>
        <w:t xml:space="preserve"> might come into enforcement.</w:t>
      </w:r>
      <w:r w:rsidRPr="0026526B">
        <w:rPr>
          <w:rFonts w:ascii="Arial" w:hAnsi="Arial" w:cs="Arial"/>
          <w:sz w:val="22"/>
        </w:rPr>
        <w:tab/>
      </w:r>
      <w:r w:rsidRPr="0026526B">
        <w:rPr>
          <w:rFonts w:ascii="Arial" w:hAnsi="Arial" w:cs="Arial"/>
          <w:sz w:val="22"/>
        </w:rPr>
        <w:tab/>
      </w:r>
      <w:r w:rsidRPr="0026526B">
        <w:rPr>
          <w:rFonts w:ascii="Arial" w:hAnsi="Arial" w:cs="Arial"/>
          <w:sz w:val="22"/>
        </w:rPr>
        <w:tab/>
      </w:r>
      <w:r w:rsidRPr="0026526B">
        <w:rPr>
          <w:rFonts w:ascii="Arial" w:hAnsi="Arial" w:cs="Arial"/>
          <w:sz w:val="22"/>
        </w:rPr>
        <w:tab/>
      </w:r>
      <w:r w:rsidRPr="0026526B">
        <w:rPr>
          <w:rFonts w:ascii="Arial" w:hAnsi="Arial" w:cs="Arial"/>
          <w:sz w:val="22"/>
        </w:rPr>
        <w:tab/>
      </w:r>
      <w:r w:rsidRPr="0026526B">
        <w:rPr>
          <w:rFonts w:ascii="Arial" w:hAnsi="Arial" w:cs="Arial"/>
          <w:sz w:val="22"/>
        </w:rPr>
        <w:tab/>
      </w:r>
    </w:p>
    <w:p w:rsidR="00E479FF" w:rsidRPr="00A108EF" w:rsidRDefault="0026526B" w:rsidP="004A2983">
      <w:pPr>
        <w:pStyle w:val="ListParagraph"/>
        <w:numPr>
          <w:ilvl w:val="0"/>
          <w:numId w:val="8"/>
        </w:numPr>
        <w:ind w:left="993" w:hanging="284"/>
        <w:jc w:val="both"/>
        <w:rPr>
          <w:lang w:val="en-ZA"/>
        </w:rPr>
      </w:pPr>
      <w:r w:rsidRPr="0026526B">
        <w:rPr>
          <w:rFonts w:ascii="Arial" w:hAnsi="Arial" w:cs="Arial"/>
          <w:sz w:val="22"/>
        </w:rPr>
        <w:t>Provide further explanations, clarifications and, if applicable, alternate recommendations in the comments section.</w:t>
      </w:r>
    </w:p>
    <w:p w:rsidR="00A108EF" w:rsidRPr="0026526B" w:rsidRDefault="00A108EF" w:rsidP="00A108EF">
      <w:pPr>
        <w:pStyle w:val="ListParagraph"/>
        <w:ind w:left="993"/>
        <w:jc w:val="both"/>
        <w:rPr>
          <w:lang w:val="en-ZA"/>
        </w:rPr>
      </w:pPr>
    </w:p>
    <w:tbl>
      <w:tblPr>
        <w:tblStyle w:val="TableGrid"/>
        <w:tblW w:w="0" w:type="auto"/>
        <w:tblLook w:val="04A0" w:firstRow="1" w:lastRow="0" w:firstColumn="1" w:lastColumn="0" w:noHBand="0" w:noVBand="1"/>
      </w:tblPr>
      <w:tblGrid>
        <w:gridCol w:w="1836"/>
        <w:gridCol w:w="1439"/>
        <w:gridCol w:w="5800"/>
      </w:tblGrid>
      <w:tr w:rsidR="00A108EF" w:rsidTr="00DC5580">
        <w:tc>
          <w:tcPr>
            <w:tcW w:w="1836" w:type="dxa"/>
            <w:shd w:val="clear" w:color="auto" w:fill="002060"/>
          </w:tcPr>
          <w:p w:rsidR="00A108EF" w:rsidRPr="00A108EF" w:rsidRDefault="00A108EF" w:rsidP="005F1213">
            <w:pPr>
              <w:spacing w:line="276" w:lineRule="auto"/>
              <w:rPr>
                <w:rFonts w:ascii="Arial" w:hAnsi="Arial" w:cs="Arial"/>
                <w:sz w:val="22"/>
                <w:szCs w:val="22"/>
              </w:rPr>
            </w:pPr>
            <w:r w:rsidRPr="00A108EF">
              <w:rPr>
                <w:rFonts w:ascii="Arial" w:hAnsi="Arial" w:cs="Arial"/>
                <w:sz w:val="22"/>
                <w:szCs w:val="22"/>
              </w:rPr>
              <w:t>Response</w:t>
            </w:r>
          </w:p>
        </w:tc>
        <w:tc>
          <w:tcPr>
            <w:tcW w:w="1439" w:type="dxa"/>
            <w:shd w:val="clear" w:color="auto" w:fill="002060"/>
          </w:tcPr>
          <w:p w:rsidR="00A108EF" w:rsidRPr="00A108EF" w:rsidRDefault="00A108EF" w:rsidP="005F1213">
            <w:pPr>
              <w:spacing w:line="276" w:lineRule="auto"/>
              <w:rPr>
                <w:rFonts w:ascii="Arial" w:hAnsi="Arial" w:cs="Arial"/>
                <w:sz w:val="22"/>
                <w:szCs w:val="22"/>
              </w:rPr>
            </w:pPr>
            <w:r>
              <w:rPr>
                <w:rFonts w:ascii="Arial" w:hAnsi="Arial" w:cs="Arial"/>
                <w:sz w:val="22"/>
                <w:szCs w:val="22"/>
              </w:rPr>
              <w:t>Abbreviation</w:t>
            </w:r>
          </w:p>
        </w:tc>
        <w:tc>
          <w:tcPr>
            <w:tcW w:w="5800" w:type="dxa"/>
            <w:shd w:val="clear" w:color="auto" w:fill="002060"/>
          </w:tcPr>
          <w:p w:rsidR="00A108EF" w:rsidRPr="00A108EF" w:rsidRDefault="00A108EF" w:rsidP="005F1213">
            <w:pPr>
              <w:spacing w:line="276" w:lineRule="auto"/>
              <w:rPr>
                <w:rFonts w:ascii="Arial" w:hAnsi="Arial" w:cs="Arial"/>
                <w:sz w:val="22"/>
                <w:szCs w:val="22"/>
              </w:rPr>
            </w:pPr>
            <w:r>
              <w:rPr>
                <w:rFonts w:ascii="Arial" w:hAnsi="Arial" w:cs="Arial"/>
                <w:sz w:val="22"/>
                <w:szCs w:val="22"/>
              </w:rPr>
              <w:t>Definition and criteria</w:t>
            </w:r>
          </w:p>
        </w:tc>
      </w:tr>
      <w:tr w:rsidR="00DC5580" w:rsidTr="00DC5580">
        <w:tc>
          <w:tcPr>
            <w:tcW w:w="1836" w:type="dxa"/>
          </w:tcPr>
          <w:p w:rsidR="00DC5580" w:rsidRPr="00A108EF" w:rsidRDefault="00DC5580" w:rsidP="00DC5580">
            <w:pPr>
              <w:spacing w:line="276" w:lineRule="auto"/>
              <w:rPr>
                <w:rFonts w:ascii="Arial" w:hAnsi="Arial" w:cs="Arial"/>
                <w:sz w:val="22"/>
                <w:szCs w:val="22"/>
              </w:rPr>
            </w:pPr>
            <w:r w:rsidRPr="00A108EF">
              <w:rPr>
                <w:rFonts w:ascii="Arial" w:hAnsi="Arial" w:cs="Arial"/>
              </w:rPr>
              <w:t>Off the shelf</w:t>
            </w:r>
          </w:p>
        </w:tc>
        <w:tc>
          <w:tcPr>
            <w:tcW w:w="1439" w:type="dxa"/>
          </w:tcPr>
          <w:p w:rsidR="00DC5580" w:rsidRPr="00A108EF" w:rsidRDefault="00DC5580" w:rsidP="00DC5580">
            <w:pPr>
              <w:spacing w:line="276" w:lineRule="auto"/>
              <w:jc w:val="center"/>
              <w:rPr>
                <w:rFonts w:ascii="Arial" w:hAnsi="Arial" w:cs="Arial"/>
                <w:sz w:val="22"/>
                <w:szCs w:val="22"/>
              </w:rPr>
            </w:pPr>
            <w:r w:rsidRPr="00A108EF">
              <w:rPr>
                <w:rFonts w:ascii="Arial" w:hAnsi="Arial" w:cs="Arial"/>
              </w:rPr>
              <w:t>OS</w:t>
            </w:r>
          </w:p>
        </w:tc>
        <w:tc>
          <w:tcPr>
            <w:tcW w:w="5800" w:type="dxa"/>
          </w:tcPr>
          <w:p w:rsidR="00DC5580" w:rsidRPr="00DC5580" w:rsidRDefault="00DC5580" w:rsidP="00DC5580">
            <w:pPr>
              <w:spacing w:line="276" w:lineRule="auto"/>
              <w:rPr>
                <w:rFonts w:ascii="Arial" w:hAnsi="Arial" w:cs="Arial"/>
                <w:sz w:val="22"/>
                <w:szCs w:val="22"/>
              </w:rPr>
            </w:pPr>
            <w:r w:rsidRPr="00DC5580">
              <w:rPr>
                <w:rFonts w:ascii="Arial" w:hAnsi="Arial" w:cs="Arial"/>
              </w:rPr>
              <w:t xml:space="preserve">Functionality exists, </w:t>
            </w:r>
            <w:r>
              <w:rPr>
                <w:rFonts w:ascii="Arial" w:hAnsi="Arial" w:cs="Arial"/>
              </w:rPr>
              <w:t>off the shelf</w:t>
            </w:r>
            <w:r w:rsidRPr="00DC5580">
              <w:rPr>
                <w:rFonts w:ascii="Arial" w:hAnsi="Arial" w:cs="Arial"/>
              </w:rPr>
              <w:t>, with no configuration or modification, and can be demonstrated at other client sites in South Africa or abroad.</w:t>
            </w:r>
          </w:p>
        </w:tc>
      </w:tr>
      <w:tr w:rsidR="00DC5580" w:rsidTr="00DC5580">
        <w:tc>
          <w:tcPr>
            <w:tcW w:w="1836" w:type="dxa"/>
          </w:tcPr>
          <w:p w:rsidR="00DC5580" w:rsidRPr="00A108EF" w:rsidRDefault="00DC5580" w:rsidP="00DC5580">
            <w:pPr>
              <w:spacing w:line="276" w:lineRule="auto"/>
              <w:rPr>
                <w:rFonts w:ascii="Arial" w:hAnsi="Arial" w:cs="Arial"/>
                <w:sz w:val="22"/>
                <w:szCs w:val="22"/>
              </w:rPr>
            </w:pPr>
            <w:r w:rsidRPr="00A108EF">
              <w:rPr>
                <w:rFonts w:ascii="Arial" w:hAnsi="Arial" w:cs="Arial"/>
              </w:rPr>
              <w:t>Configurable</w:t>
            </w:r>
          </w:p>
        </w:tc>
        <w:tc>
          <w:tcPr>
            <w:tcW w:w="1439" w:type="dxa"/>
          </w:tcPr>
          <w:p w:rsidR="00DC5580" w:rsidRPr="00A108EF" w:rsidRDefault="00DC5580" w:rsidP="00DC5580">
            <w:pPr>
              <w:spacing w:line="276" w:lineRule="auto"/>
              <w:jc w:val="center"/>
              <w:rPr>
                <w:rFonts w:ascii="Arial" w:hAnsi="Arial" w:cs="Arial"/>
                <w:sz w:val="22"/>
                <w:szCs w:val="22"/>
              </w:rPr>
            </w:pPr>
            <w:r w:rsidRPr="00A108EF">
              <w:rPr>
                <w:rFonts w:ascii="Arial" w:hAnsi="Arial" w:cs="Arial"/>
              </w:rPr>
              <w:t>CG</w:t>
            </w:r>
          </w:p>
        </w:tc>
        <w:tc>
          <w:tcPr>
            <w:tcW w:w="5800" w:type="dxa"/>
          </w:tcPr>
          <w:p w:rsidR="00DC5580" w:rsidRPr="00DC5580" w:rsidRDefault="00DC5580" w:rsidP="00DC5580">
            <w:pPr>
              <w:spacing w:line="276" w:lineRule="auto"/>
              <w:rPr>
                <w:rFonts w:ascii="Arial" w:hAnsi="Arial" w:cs="Arial"/>
                <w:sz w:val="22"/>
                <w:szCs w:val="22"/>
              </w:rPr>
            </w:pPr>
            <w:r w:rsidRPr="00DC5580">
              <w:rPr>
                <w:rFonts w:ascii="Arial" w:hAnsi="Arial" w:cs="Arial"/>
              </w:rPr>
              <w:t>Functionality is met through configuration changes to the existing system, where ‘Configuration’ includes changes via administration consoles or changes to parameters within system configuration files.</w:t>
            </w:r>
          </w:p>
        </w:tc>
      </w:tr>
      <w:tr w:rsidR="00DC5580" w:rsidTr="00DC5580">
        <w:tc>
          <w:tcPr>
            <w:tcW w:w="1836" w:type="dxa"/>
          </w:tcPr>
          <w:p w:rsidR="00DC5580" w:rsidRPr="00A108EF" w:rsidRDefault="00DC5580" w:rsidP="00DC5580">
            <w:pPr>
              <w:spacing w:line="276" w:lineRule="auto"/>
              <w:rPr>
                <w:rFonts w:ascii="Arial" w:hAnsi="Arial" w:cs="Arial"/>
                <w:sz w:val="22"/>
                <w:szCs w:val="22"/>
              </w:rPr>
            </w:pPr>
            <w:r w:rsidRPr="00A108EF">
              <w:rPr>
                <w:rFonts w:ascii="Arial" w:hAnsi="Arial" w:cs="Arial"/>
              </w:rPr>
              <w:t>Customisable</w:t>
            </w:r>
          </w:p>
        </w:tc>
        <w:tc>
          <w:tcPr>
            <w:tcW w:w="1439" w:type="dxa"/>
          </w:tcPr>
          <w:p w:rsidR="00DC5580" w:rsidRPr="00A108EF" w:rsidRDefault="00DC5580" w:rsidP="00DC5580">
            <w:pPr>
              <w:spacing w:line="276" w:lineRule="auto"/>
              <w:jc w:val="center"/>
              <w:rPr>
                <w:rFonts w:ascii="Arial" w:hAnsi="Arial" w:cs="Arial"/>
                <w:sz w:val="22"/>
                <w:szCs w:val="22"/>
              </w:rPr>
            </w:pPr>
            <w:r w:rsidRPr="00A108EF">
              <w:rPr>
                <w:rFonts w:ascii="Arial" w:hAnsi="Arial" w:cs="Arial"/>
              </w:rPr>
              <w:t>CU</w:t>
            </w:r>
          </w:p>
        </w:tc>
        <w:tc>
          <w:tcPr>
            <w:tcW w:w="5800" w:type="dxa"/>
          </w:tcPr>
          <w:p w:rsidR="00DC5580" w:rsidRPr="00DC5580" w:rsidRDefault="00DC5580" w:rsidP="00DC5580">
            <w:pPr>
              <w:spacing w:line="276" w:lineRule="auto"/>
              <w:rPr>
                <w:rFonts w:ascii="Arial" w:hAnsi="Arial" w:cs="Arial"/>
                <w:sz w:val="22"/>
                <w:szCs w:val="22"/>
              </w:rPr>
            </w:pPr>
            <w:r w:rsidRPr="00DC5580">
              <w:rPr>
                <w:rFonts w:ascii="Arial" w:hAnsi="Arial" w:cs="Arial"/>
              </w:rPr>
              <w:t>Functionality can be met through custom development, enhancements or extensions to the base source code, implying future maintenance complexity that may require additional effort to upgrade, update or apply patches.</w:t>
            </w:r>
          </w:p>
        </w:tc>
      </w:tr>
      <w:tr w:rsidR="00DC5580" w:rsidTr="00DC5580">
        <w:tc>
          <w:tcPr>
            <w:tcW w:w="1836" w:type="dxa"/>
          </w:tcPr>
          <w:p w:rsidR="00DC5580" w:rsidRPr="00A108EF" w:rsidRDefault="00DC5580" w:rsidP="00DC5580">
            <w:pPr>
              <w:spacing w:line="276" w:lineRule="auto"/>
              <w:rPr>
                <w:rFonts w:ascii="Arial" w:hAnsi="Arial" w:cs="Arial"/>
                <w:sz w:val="22"/>
                <w:szCs w:val="22"/>
              </w:rPr>
            </w:pPr>
            <w:r w:rsidRPr="00A108EF">
              <w:rPr>
                <w:rFonts w:ascii="Arial" w:hAnsi="Arial" w:cs="Arial"/>
              </w:rPr>
              <w:t>Product Roadmap</w:t>
            </w:r>
          </w:p>
        </w:tc>
        <w:tc>
          <w:tcPr>
            <w:tcW w:w="1439" w:type="dxa"/>
          </w:tcPr>
          <w:p w:rsidR="00DC5580" w:rsidRPr="00A108EF" w:rsidRDefault="00DC5580" w:rsidP="00DC5580">
            <w:pPr>
              <w:spacing w:line="276" w:lineRule="auto"/>
              <w:jc w:val="center"/>
              <w:rPr>
                <w:rFonts w:ascii="Arial" w:hAnsi="Arial" w:cs="Arial"/>
                <w:sz w:val="22"/>
                <w:szCs w:val="22"/>
              </w:rPr>
            </w:pPr>
            <w:r w:rsidRPr="00A108EF">
              <w:rPr>
                <w:rFonts w:ascii="Arial" w:hAnsi="Arial" w:cs="Arial"/>
              </w:rPr>
              <w:t>PR</w:t>
            </w:r>
          </w:p>
        </w:tc>
        <w:tc>
          <w:tcPr>
            <w:tcW w:w="5800" w:type="dxa"/>
          </w:tcPr>
          <w:p w:rsidR="00DC5580" w:rsidRPr="00DC5580" w:rsidRDefault="00DC5580" w:rsidP="00DC5580">
            <w:pPr>
              <w:spacing w:line="276" w:lineRule="auto"/>
              <w:rPr>
                <w:rFonts w:ascii="Arial" w:hAnsi="Arial" w:cs="Arial"/>
                <w:sz w:val="22"/>
                <w:szCs w:val="22"/>
              </w:rPr>
            </w:pPr>
            <w:r w:rsidRPr="00DC5580">
              <w:rPr>
                <w:rFonts w:ascii="Arial" w:hAnsi="Arial" w:cs="Arial"/>
              </w:rPr>
              <w:t xml:space="preserve">Functionality is not yet available out of the box but is on the product roadmap to be included in a future version of the </w:t>
            </w:r>
            <w:r w:rsidRPr="00DC5580">
              <w:rPr>
                <w:rFonts w:ascii="Arial" w:hAnsi="Arial" w:cs="Arial"/>
              </w:rPr>
              <w:lastRenderedPageBreak/>
              <w:t>product. Indicate timeframes and status of the product development item in question.</w:t>
            </w:r>
          </w:p>
        </w:tc>
      </w:tr>
      <w:tr w:rsidR="00DC5580" w:rsidTr="00DC5580">
        <w:tc>
          <w:tcPr>
            <w:tcW w:w="1836" w:type="dxa"/>
          </w:tcPr>
          <w:p w:rsidR="00DC5580" w:rsidRPr="00A108EF" w:rsidRDefault="00DC5580" w:rsidP="00DC5580">
            <w:pPr>
              <w:spacing w:line="276" w:lineRule="auto"/>
              <w:rPr>
                <w:rFonts w:ascii="Arial" w:hAnsi="Arial" w:cs="Arial"/>
                <w:sz w:val="22"/>
                <w:szCs w:val="22"/>
              </w:rPr>
            </w:pPr>
            <w:r w:rsidRPr="00A108EF">
              <w:rPr>
                <w:rFonts w:ascii="Arial" w:hAnsi="Arial" w:cs="Arial"/>
              </w:rPr>
              <w:lastRenderedPageBreak/>
              <w:t>Add on Available</w:t>
            </w:r>
          </w:p>
        </w:tc>
        <w:tc>
          <w:tcPr>
            <w:tcW w:w="1439" w:type="dxa"/>
          </w:tcPr>
          <w:p w:rsidR="00DC5580" w:rsidRPr="00A108EF" w:rsidRDefault="00DC5580" w:rsidP="00DC5580">
            <w:pPr>
              <w:spacing w:line="276" w:lineRule="auto"/>
              <w:jc w:val="center"/>
              <w:rPr>
                <w:rFonts w:ascii="Arial" w:hAnsi="Arial" w:cs="Arial"/>
                <w:sz w:val="22"/>
                <w:szCs w:val="22"/>
              </w:rPr>
            </w:pPr>
            <w:r w:rsidRPr="00A108EF">
              <w:rPr>
                <w:rFonts w:ascii="Arial" w:hAnsi="Arial" w:cs="Arial"/>
              </w:rPr>
              <w:t>AO</w:t>
            </w:r>
          </w:p>
        </w:tc>
        <w:tc>
          <w:tcPr>
            <w:tcW w:w="5800" w:type="dxa"/>
          </w:tcPr>
          <w:p w:rsidR="00DC5580" w:rsidRPr="00DC5580" w:rsidRDefault="00DC5580" w:rsidP="00DC5580">
            <w:pPr>
              <w:spacing w:line="276" w:lineRule="auto"/>
              <w:rPr>
                <w:rFonts w:ascii="Arial" w:hAnsi="Arial" w:cs="Arial"/>
                <w:sz w:val="22"/>
                <w:szCs w:val="22"/>
              </w:rPr>
            </w:pPr>
            <w:r w:rsidRPr="00DC5580">
              <w:rPr>
                <w:rFonts w:ascii="Arial" w:hAnsi="Arial" w:cs="Arial"/>
              </w:rPr>
              <w:t xml:space="preserve">Functionality can be provided by a third-party solution that has been included in the response. The solution has been deployed at other </w:t>
            </w:r>
            <w:r w:rsidR="0036277D" w:rsidRPr="00DC5580">
              <w:rPr>
                <w:rFonts w:ascii="Arial" w:hAnsi="Arial" w:cs="Arial"/>
              </w:rPr>
              <w:t>clients’</w:t>
            </w:r>
            <w:r w:rsidRPr="00DC5580">
              <w:rPr>
                <w:rFonts w:ascii="Arial" w:hAnsi="Arial" w:cs="Arial"/>
              </w:rPr>
              <w:t xml:space="preserve"> sites and can be demonstrated upon request. Indicate where the functionality is an add on that will require integration effort and additional effort to upgrade, update or apply patches to.</w:t>
            </w:r>
          </w:p>
        </w:tc>
      </w:tr>
      <w:tr w:rsidR="00DC5580" w:rsidTr="00DC5580">
        <w:tc>
          <w:tcPr>
            <w:tcW w:w="1836" w:type="dxa"/>
          </w:tcPr>
          <w:p w:rsidR="00DC5580" w:rsidRPr="00A108EF" w:rsidRDefault="00DC5580" w:rsidP="00DC5580">
            <w:pPr>
              <w:spacing w:line="276" w:lineRule="auto"/>
              <w:rPr>
                <w:rFonts w:ascii="Arial" w:hAnsi="Arial" w:cs="Arial"/>
                <w:sz w:val="22"/>
                <w:szCs w:val="22"/>
              </w:rPr>
            </w:pPr>
            <w:r w:rsidRPr="00A108EF">
              <w:rPr>
                <w:rFonts w:ascii="Arial" w:hAnsi="Arial" w:cs="Arial"/>
              </w:rPr>
              <w:t>Not available</w:t>
            </w:r>
          </w:p>
        </w:tc>
        <w:tc>
          <w:tcPr>
            <w:tcW w:w="1439" w:type="dxa"/>
          </w:tcPr>
          <w:p w:rsidR="00DC5580" w:rsidRPr="00A108EF" w:rsidRDefault="00DC5580" w:rsidP="00DC5580">
            <w:pPr>
              <w:spacing w:line="276" w:lineRule="auto"/>
              <w:jc w:val="center"/>
              <w:rPr>
                <w:rFonts w:ascii="Arial" w:hAnsi="Arial" w:cs="Arial"/>
                <w:sz w:val="22"/>
                <w:szCs w:val="22"/>
              </w:rPr>
            </w:pPr>
            <w:r w:rsidRPr="00A108EF">
              <w:rPr>
                <w:rFonts w:ascii="Arial" w:hAnsi="Arial" w:cs="Arial"/>
              </w:rPr>
              <w:t>NA</w:t>
            </w:r>
          </w:p>
        </w:tc>
        <w:tc>
          <w:tcPr>
            <w:tcW w:w="5800" w:type="dxa"/>
          </w:tcPr>
          <w:p w:rsidR="00DC5580" w:rsidRPr="00DC5580" w:rsidRDefault="00DC5580" w:rsidP="00DC5580">
            <w:pPr>
              <w:spacing w:line="276" w:lineRule="auto"/>
              <w:rPr>
                <w:rFonts w:ascii="Arial" w:hAnsi="Arial" w:cs="Arial"/>
                <w:sz w:val="22"/>
                <w:szCs w:val="22"/>
              </w:rPr>
            </w:pPr>
            <w:r w:rsidRPr="00DC5580">
              <w:rPr>
                <w:rFonts w:ascii="Arial" w:hAnsi="Arial" w:cs="Arial"/>
              </w:rPr>
              <w:t>Functionality cannot be provided by the system.</w:t>
            </w:r>
          </w:p>
        </w:tc>
      </w:tr>
    </w:tbl>
    <w:p w:rsidR="00B425C0" w:rsidRDefault="00B425C0" w:rsidP="005F1213">
      <w:pPr>
        <w:spacing w:line="276" w:lineRule="auto"/>
        <w:rPr>
          <w:rFonts w:ascii="Arial" w:hAnsi="Arial" w:cs="Arial"/>
          <w:b/>
          <w:sz w:val="22"/>
          <w:szCs w:val="22"/>
        </w:rPr>
        <w:sectPr w:rsidR="00B425C0" w:rsidSect="00915633">
          <w:footerReference w:type="default" r:id="rId13"/>
          <w:footerReference w:type="first" r:id="rId14"/>
          <w:pgSz w:w="11907" w:h="16839" w:code="9"/>
          <w:pgMar w:top="1138" w:right="1411" w:bottom="1138" w:left="1411" w:header="720" w:footer="720" w:gutter="0"/>
          <w:pgNumType w:start="1"/>
          <w:cols w:space="720"/>
          <w:titlePg/>
          <w:docGrid w:linePitch="272"/>
        </w:sectPr>
      </w:pPr>
    </w:p>
    <w:p w:rsidR="0036277D" w:rsidRPr="0036277D" w:rsidRDefault="0036277D" w:rsidP="0036277D">
      <w:pPr>
        <w:pStyle w:val="Heading3"/>
      </w:pPr>
      <w:r w:rsidRPr="0036277D">
        <w:lastRenderedPageBreak/>
        <w:t>Design Principles</w:t>
      </w:r>
    </w:p>
    <w:p w:rsidR="00A108EF" w:rsidRDefault="0036277D" w:rsidP="0036277D">
      <w:pPr>
        <w:spacing w:line="276" w:lineRule="auto"/>
        <w:rPr>
          <w:rFonts w:ascii="Arial" w:hAnsi="Arial" w:cs="Arial"/>
          <w:sz w:val="22"/>
          <w:szCs w:val="22"/>
        </w:rPr>
      </w:pPr>
      <w:r w:rsidRPr="0036277D">
        <w:rPr>
          <w:rFonts w:ascii="Arial" w:hAnsi="Arial" w:cs="Arial"/>
          <w:sz w:val="22"/>
          <w:szCs w:val="22"/>
        </w:rPr>
        <w:t xml:space="preserve">The EPPF have established a set of principles to guide decision making as the organisation strives to deliver on strategic drivers. Relevant Design Principles have been included </w:t>
      </w:r>
      <w:r w:rsidR="003D1515">
        <w:rPr>
          <w:rFonts w:ascii="Arial" w:hAnsi="Arial" w:cs="Arial"/>
          <w:sz w:val="22"/>
          <w:szCs w:val="22"/>
        </w:rPr>
        <w:t>below</w:t>
      </w:r>
      <w:r w:rsidRPr="0036277D">
        <w:rPr>
          <w:rFonts w:ascii="Arial" w:hAnsi="Arial" w:cs="Arial"/>
          <w:sz w:val="22"/>
          <w:szCs w:val="22"/>
        </w:rPr>
        <w:t xml:space="preserve"> to </w:t>
      </w:r>
      <w:r w:rsidR="003D1515">
        <w:rPr>
          <w:rFonts w:ascii="Arial" w:hAnsi="Arial" w:cs="Arial"/>
          <w:sz w:val="22"/>
          <w:szCs w:val="22"/>
        </w:rPr>
        <w:t>guide the respondent's feedback:</w:t>
      </w:r>
    </w:p>
    <w:p w:rsidR="003D1515" w:rsidRDefault="003D1515" w:rsidP="0036277D">
      <w:pPr>
        <w:spacing w:line="276" w:lineRule="auto"/>
        <w:rPr>
          <w:rFonts w:ascii="Arial" w:hAnsi="Arial" w:cs="Arial"/>
          <w:sz w:val="22"/>
          <w:szCs w:val="22"/>
        </w:rPr>
      </w:pPr>
    </w:p>
    <w:tbl>
      <w:tblPr>
        <w:tblW w:w="14317" w:type="dxa"/>
        <w:tblInd w:w="-10" w:type="dxa"/>
        <w:tblLayout w:type="fixed"/>
        <w:tblLook w:val="04A0" w:firstRow="1" w:lastRow="0" w:firstColumn="1" w:lastColumn="0" w:noHBand="0" w:noVBand="1"/>
      </w:tblPr>
      <w:tblGrid>
        <w:gridCol w:w="1843"/>
        <w:gridCol w:w="2835"/>
        <w:gridCol w:w="2410"/>
        <w:gridCol w:w="3118"/>
        <w:gridCol w:w="4111"/>
      </w:tblGrid>
      <w:tr w:rsidR="00360AB6" w:rsidRPr="00D714A9" w:rsidTr="0022434B">
        <w:trPr>
          <w:trHeight w:val="615"/>
          <w:tblHeader/>
        </w:trPr>
        <w:tc>
          <w:tcPr>
            <w:tcW w:w="1843" w:type="dxa"/>
            <w:tcBorders>
              <w:top w:val="single" w:sz="8" w:space="0" w:color="auto"/>
              <w:left w:val="single" w:sz="8" w:space="0" w:color="auto"/>
              <w:bottom w:val="single" w:sz="8" w:space="0" w:color="auto"/>
              <w:right w:val="single" w:sz="8" w:space="0" w:color="auto"/>
            </w:tcBorders>
            <w:shd w:val="clear" w:color="auto" w:fill="002060"/>
            <w:vAlign w:val="center"/>
            <w:hideMark/>
          </w:tcPr>
          <w:p w:rsidR="003D1515" w:rsidRPr="00D714A9" w:rsidRDefault="003D1515" w:rsidP="00B425C0">
            <w:pPr>
              <w:rPr>
                <w:rFonts w:ascii="Arial" w:hAnsi="Arial" w:cs="Arial"/>
                <w:b/>
                <w:bCs/>
                <w:color w:val="FFFFFF"/>
                <w:lang w:val="en-ZA" w:eastAsia="en-ZA"/>
              </w:rPr>
            </w:pPr>
            <w:r w:rsidRPr="00D714A9">
              <w:rPr>
                <w:rFonts w:ascii="Arial" w:hAnsi="Arial" w:cs="Arial"/>
                <w:b/>
                <w:bCs/>
                <w:color w:val="FFFFFF"/>
                <w:lang w:val="en-ZA" w:eastAsia="en-ZA"/>
              </w:rPr>
              <w:t>Principle Name</w:t>
            </w:r>
          </w:p>
        </w:tc>
        <w:tc>
          <w:tcPr>
            <w:tcW w:w="2835" w:type="dxa"/>
            <w:tcBorders>
              <w:top w:val="single" w:sz="8" w:space="0" w:color="auto"/>
              <w:left w:val="nil"/>
              <w:bottom w:val="single" w:sz="8" w:space="0" w:color="auto"/>
              <w:right w:val="single" w:sz="8" w:space="0" w:color="auto"/>
            </w:tcBorders>
            <w:shd w:val="clear" w:color="auto" w:fill="002060"/>
            <w:vAlign w:val="center"/>
            <w:hideMark/>
          </w:tcPr>
          <w:p w:rsidR="003D1515" w:rsidRPr="00D714A9" w:rsidRDefault="003D1515" w:rsidP="00B425C0">
            <w:pPr>
              <w:rPr>
                <w:rFonts w:ascii="Arial" w:hAnsi="Arial" w:cs="Arial"/>
                <w:b/>
                <w:bCs/>
                <w:color w:val="FFFFFF"/>
                <w:lang w:val="en-ZA" w:eastAsia="en-ZA"/>
              </w:rPr>
            </w:pPr>
            <w:r w:rsidRPr="00D714A9">
              <w:rPr>
                <w:rFonts w:ascii="Arial" w:hAnsi="Arial" w:cs="Arial"/>
                <w:b/>
                <w:bCs/>
                <w:color w:val="FFFFFF"/>
                <w:lang w:val="en-ZA" w:eastAsia="en-ZA"/>
              </w:rPr>
              <w:t>Description</w:t>
            </w:r>
          </w:p>
        </w:tc>
        <w:tc>
          <w:tcPr>
            <w:tcW w:w="2410" w:type="dxa"/>
            <w:tcBorders>
              <w:top w:val="single" w:sz="8" w:space="0" w:color="auto"/>
              <w:left w:val="nil"/>
              <w:bottom w:val="single" w:sz="8" w:space="0" w:color="auto"/>
              <w:right w:val="single" w:sz="8" w:space="0" w:color="auto"/>
            </w:tcBorders>
            <w:shd w:val="clear" w:color="auto" w:fill="002060"/>
            <w:vAlign w:val="center"/>
            <w:hideMark/>
          </w:tcPr>
          <w:p w:rsidR="003D1515" w:rsidRPr="00D714A9" w:rsidRDefault="003D1515" w:rsidP="00B425C0">
            <w:pPr>
              <w:rPr>
                <w:rFonts w:ascii="Arial" w:hAnsi="Arial" w:cs="Arial"/>
                <w:b/>
                <w:bCs/>
                <w:color w:val="FFFFFF"/>
                <w:lang w:val="en-ZA" w:eastAsia="en-ZA"/>
              </w:rPr>
            </w:pPr>
            <w:r w:rsidRPr="00D714A9">
              <w:rPr>
                <w:rFonts w:ascii="Arial" w:hAnsi="Arial" w:cs="Arial"/>
                <w:b/>
                <w:bCs/>
                <w:color w:val="FFFFFF"/>
                <w:lang w:val="en-ZA" w:eastAsia="en-ZA"/>
              </w:rPr>
              <w:t>Implication/s applicable to this RFI</w:t>
            </w:r>
          </w:p>
        </w:tc>
        <w:tc>
          <w:tcPr>
            <w:tcW w:w="3118" w:type="dxa"/>
            <w:tcBorders>
              <w:top w:val="single" w:sz="8" w:space="0" w:color="auto"/>
              <w:left w:val="nil"/>
              <w:bottom w:val="single" w:sz="8" w:space="0" w:color="auto"/>
              <w:right w:val="single" w:sz="8" w:space="0" w:color="auto"/>
            </w:tcBorders>
            <w:shd w:val="clear" w:color="auto" w:fill="002060"/>
            <w:vAlign w:val="center"/>
            <w:hideMark/>
          </w:tcPr>
          <w:p w:rsidR="003D1515" w:rsidRPr="00D714A9" w:rsidRDefault="003D1515" w:rsidP="00B425C0">
            <w:pPr>
              <w:rPr>
                <w:rFonts w:ascii="Arial" w:hAnsi="Arial" w:cs="Arial"/>
                <w:b/>
                <w:bCs/>
                <w:color w:val="FFFFFF"/>
                <w:lang w:val="en-ZA" w:eastAsia="en-ZA"/>
              </w:rPr>
            </w:pPr>
            <w:r w:rsidRPr="00D714A9">
              <w:rPr>
                <w:rFonts w:ascii="Arial" w:hAnsi="Arial" w:cs="Arial"/>
                <w:b/>
                <w:bCs/>
                <w:color w:val="FFFFFF"/>
                <w:lang w:val="en-ZA" w:eastAsia="en-ZA"/>
              </w:rPr>
              <w:t>Proposed Solution Alignment with this principle</w:t>
            </w:r>
          </w:p>
        </w:tc>
        <w:tc>
          <w:tcPr>
            <w:tcW w:w="4111" w:type="dxa"/>
            <w:tcBorders>
              <w:top w:val="single" w:sz="8" w:space="0" w:color="auto"/>
              <w:left w:val="nil"/>
              <w:bottom w:val="single" w:sz="8" w:space="0" w:color="auto"/>
              <w:right w:val="single" w:sz="8" w:space="0" w:color="auto"/>
            </w:tcBorders>
            <w:shd w:val="clear" w:color="auto" w:fill="002060"/>
            <w:vAlign w:val="center"/>
            <w:hideMark/>
          </w:tcPr>
          <w:p w:rsidR="003D1515" w:rsidRPr="00D714A9" w:rsidRDefault="003D1515" w:rsidP="00B425C0">
            <w:pPr>
              <w:rPr>
                <w:rFonts w:ascii="Arial" w:hAnsi="Arial" w:cs="Arial"/>
                <w:b/>
                <w:bCs/>
                <w:color w:val="FFFFFF"/>
                <w:lang w:val="en-ZA" w:eastAsia="en-ZA"/>
              </w:rPr>
            </w:pPr>
            <w:r w:rsidRPr="00D714A9">
              <w:rPr>
                <w:rFonts w:ascii="Arial" w:hAnsi="Arial" w:cs="Arial"/>
                <w:b/>
                <w:bCs/>
                <w:color w:val="FFFFFF"/>
                <w:lang w:val="en-ZA" w:eastAsia="en-ZA"/>
              </w:rPr>
              <w:t>Explanation, where required</w:t>
            </w:r>
          </w:p>
        </w:tc>
      </w:tr>
      <w:tr w:rsidR="003D1515" w:rsidRPr="00D714A9" w:rsidTr="00B425C0">
        <w:trPr>
          <w:trHeight w:val="300"/>
        </w:trPr>
        <w:tc>
          <w:tcPr>
            <w:tcW w:w="14317" w:type="dxa"/>
            <w:gridSpan w:val="5"/>
            <w:tcBorders>
              <w:top w:val="single" w:sz="8" w:space="0" w:color="auto"/>
              <w:left w:val="single" w:sz="8" w:space="0" w:color="auto"/>
              <w:bottom w:val="nil"/>
              <w:right w:val="single" w:sz="8" w:space="0" w:color="000000"/>
            </w:tcBorders>
            <w:shd w:val="clear" w:color="000000" w:fill="D9D9D9"/>
            <w:vAlign w:val="center"/>
            <w:hideMark/>
          </w:tcPr>
          <w:p w:rsidR="003D1515" w:rsidRPr="00D714A9" w:rsidRDefault="003D1515" w:rsidP="00B425C0">
            <w:pPr>
              <w:rPr>
                <w:rFonts w:ascii="Arial" w:hAnsi="Arial" w:cs="Arial"/>
                <w:b/>
                <w:bCs/>
                <w:color w:val="000000"/>
                <w:lang w:val="en-ZA" w:eastAsia="en-ZA"/>
              </w:rPr>
            </w:pPr>
            <w:r w:rsidRPr="00D714A9">
              <w:rPr>
                <w:rFonts w:ascii="Arial" w:hAnsi="Arial" w:cs="Arial"/>
                <w:b/>
                <w:bCs/>
                <w:color w:val="000000"/>
                <w:lang w:val="en-ZA" w:eastAsia="en-ZA"/>
              </w:rPr>
              <w:t>Member centric principles</w:t>
            </w:r>
          </w:p>
        </w:tc>
      </w:tr>
      <w:tr w:rsidR="00360AB6" w:rsidRPr="00D714A9" w:rsidTr="0022434B">
        <w:trPr>
          <w:trHeight w:val="2280"/>
        </w:trPr>
        <w:tc>
          <w:tcPr>
            <w:tcW w:w="184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Stable Core, Extended by Flexible Partnerships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EPPF needs stable systems and processes to function efficiently, augmented by synergies with strategic third parties. This will allow the fund to develop integrated data, systems and  processes through which member needs will be better met.</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The PAS system should be able to easily integrate to third party systems ensuring that the application landscape can be extended easily and with no to very low customisation requirements.</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56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Frictionless Processing</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EPPF needs to advance their business processes such that they are simple to execute, uncomplicated in design and transparent in understanding. By following this principle, unnecessary processes will be abstracted to meet member needs without delay.</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The PAS system should have flexibility with regards to the way processes are implemented on it. Where processes are not flexible it should be ensured that processes are standardised and simple as per industry best practices.</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56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Insights Driven</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For EPPF to be an insight-driven organisation, priority should be placed on embedding analysis, data, and reasoning into its decision making processes. This adopts a science-led approach that targets business value and transforms the member experience.</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The PAS system should clearly indicate how it would provide data analytics and insights. In the case where this is done with an external Data analytics environment it should be made clear how easy it is to provide data from the PAS system for such a data analytics environment.</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99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Secure, Trusted and Reliable</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EPPF needs to be viewed as a credible financial entity by fund members. EPPF’s ability to be adept at mitigating fraud and acting in the best interests of its members will position the fund as a secure and trusted financial custodian.</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The PAS system should assist with raising flags and exception reporting where patterns that should be investigated further from a fraud point of view are picked up.</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99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Prioritise Education</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EPPF needs to prioritise member education and learning. It is essential that sufficient tools and information exist to provide members with a comprehensive and transparent understanding of the fund.</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Clearly indicate available education around any self-service channels that are available to the customer.</w:t>
            </w:r>
            <w:r w:rsidRPr="00D714A9">
              <w:rPr>
                <w:rFonts w:ascii="Arial" w:hAnsi="Arial" w:cs="Arial"/>
                <w:color w:val="000000"/>
                <w:lang w:val="en-ZA" w:eastAsia="en-ZA"/>
              </w:rPr>
              <w:br/>
              <w:t>Indicated how training for the employees of EPPF will be provided.</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28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Authentic, Contextualised Experiences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xml:space="preserve">EPPF needs to provide member experiences that are empathic, unique and targeted to individual member needs. Offerings in this domain have a thorough and genuine understanding of the various life stages throughout a member’s journey with the fund. </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Indicate how the PAS system can provide a user centric experience where the experience changes between different users based on the user.</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914"/>
        </w:trPr>
        <w:tc>
          <w:tcPr>
            <w:tcW w:w="1843"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Proactive Innovation</w:t>
            </w:r>
          </w:p>
        </w:tc>
        <w:tc>
          <w:tcPr>
            <w:tcW w:w="2835" w:type="dxa"/>
            <w:tcBorders>
              <w:top w:val="nil"/>
              <w:left w:val="nil"/>
              <w:bottom w:val="single" w:sz="8"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For EPPF to become a truly innovative fund, its people, processes and technology need to be continually reviewed and optimised. This is achieved by understanding global best-practice trends and creating a culture that rewards innovation, both internally and externally.</w:t>
            </w:r>
          </w:p>
        </w:tc>
        <w:tc>
          <w:tcPr>
            <w:tcW w:w="2410" w:type="dxa"/>
            <w:tcBorders>
              <w:top w:val="nil"/>
              <w:left w:val="nil"/>
              <w:bottom w:val="single" w:sz="8"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Indicate how the PAS system would be kept up to date with technological advancements and how newer versions would be made available to EPPF. How do we safe guard the upgrade path and the process and risks around upgrading to a new version as well as the frequency of updates.</w:t>
            </w:r>
            <w:r w:rsidRPr="00D714A9">
              <w:rPr>
                <w:rFonts w:ascii="Arial" w:hAnsi="Arial" w:cs="Arial"/>
                <w:color w:val="000000"/>
                <w:lang w:val="en-ZA" w:eastAsia="en-ZA"/>
              </w:rPr>
              <w:br/>
              <w:t>The technology vision of the vendor providing the PAS system should also be shared.</w:t>
            </w:r>
          </w:p>
        </w:tc>
        <w:tc>
          <w:tcPr>
            <w:tcW w:w="3118" w:type="dxa"/>
            <w:tcBorders>
              <w:top w:val="nil"/>
              <w:left w:val="nil"/>
              <w:bottom w:val="single" w:sz="8"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single" w:sz="4" w:space="0" w:color="auto"/>
              <w:left w:val="nil"/>
              <w:bottom w:val="single" w:sz="8"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D1515" w:rsidRPr="00D714A9" w:rsidTr="00B425C0">
        <w:trPr>
          <w:trHeight w:val="300"/>
        </w:trPr>
        <w:tc>
          <w:tcPr>
            <w:tcW w:w="14317"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Data Principles</w:t>
            </w:r>
          </w:p>
        </w:tc>
      </w:tr>
      <w:tr w:rsidR="00360AB6" w:rsidRPr="00D714A9" w:rsidTr="0022434B">
        <w:trPr>
          <w:trHeight w:val="370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lastRenderedPageBreak/>
              <w:t>Single version of the truth</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‘All related data records are kept in a single repository’.</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Data updates are stored in channel-independent manner.</w:t>
            </w:r>
            <w:r w:rsidRPr="00D714A9">
              <w:rPr>
                <w:rFonts w:ascii="Arial" w:hAnsi="Arial" w:cs="Arial"/>
                <w:color w:val="000000"/>
                <w:lang w:val="en-ZA" w:eastAsia="en-ZA"/>
              </w:rPr>
              <w:br/>
            </w:r>
            <w:r w:rsidRPr="00D714A9">
              <w:rPr>
                <w:rFonts w:ascii="Arial" w:hAnsi="Arial" w:cs="Arial"/>
                <w:color w:val="000000"/>
                <w:lang w:val="en-ZA" w:eastAsia="en-ZA"/>
              </w:rPr>
              <w:br/>
              <w:t>A distinction must be made between Master data and transactional data in terms of how the data is stored, where it is stored and who will consume the data.</w:t>
            </w:r>
            <w:r w:rsidRPr="00D714A9">
              <w:rPr>
                <w:rFonts w:ascii="Arial" w:hAnsi="Arial" w:cs="Arial"/>
                <w:color w:val="000000"/>
                <w:lang w:val="en-ZA" w:eastAsia="en-ZA"/>
              </w:rPr>
              <w:br/>
            </w:r>
            <w:r w:rsidRPr="00D714A9">
              <w:rPr>
                <w:rFonts w:ascii="Arial" w:hAnsi="Arial" w:cs="Arial"/>
                <w:color w:val="000000"/>
                <w:lang w:val="en-ZA" w:eastAsia="en-ZA"/>
              </w:rPr>
              <w:br/>
              <w:t>The PAS system must be clear around how Master and Transactional data will be managed.</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313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Data is an asset</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‘Data is valuable corporate resource; it has a real and measurable value. Data quality should always be promoted’.​</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The PAS system should indicate how data is managed inside the application from a stewardship point of view, as well as how it is used.</w:t>
            </w:r>
            <w:r w:rsidRPr="00D714A9">
              <w:rPr>
                <w:rFonts w:ascii="Arial" w:hAnsi="Arial" w:cs="Arial"/>
                <w:color w:val="000000"/>
                <w:lang w:val="en-ZA" w:eastAsia="en-ZA"/>
              </w:rPr>
              <w:br/>
              <w:t>Indicate how operational as well as strategical views on data are provided and extended as needed.</w:t>
            </w:r>
            <w:r w:rsidRPr="00D714A9">
              <w:rPr>
                <w:rFonts w:ascii="Arial" w:hAnsi="Arial" w:cs="Arial"/>
                <w:color w:val="000000"/>
                <w:lang w:val="en-ZA" w:eastAsia="en-ZA"/>
              </w:rPr>
              <w:br/>
            </w:r>
            <w:r w:rsidRPr="00D714A9">
              <w:rPr>
                <w:rFonts w:ascii="Arial" w:hAnsi="Arial" w:cs="Arial"/>
                <w:color w:val="000000"/>
                <w:lang w:val="en-ZA" w:eastAsia="en-ZA"/>
              </w:rPr>
              <w:br/>
              <w:t>How does the PAS system ensure accuracy of data.</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71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Data is Accessible</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‘Wide access to data leads to efficiency and effectiveness in decision-making, and affords timely response to information requests and service delivery’.​</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How will the PAS system ensure access to information to everyone that require it.</w:t>
            </w:r>
            <w:r w:rsidRPr="00D714A9">
              <w:rPr>
                <w:rFonts w:ascii="Arial" w:hAnsi="Arial" w:cs="Arial"/>
                <w:color w:val="000000"/>
                <w:lang w:val="en-ZA" w:eastAsia="en-ZA"/>
              </w:rPr>
              <w:br/>
              <w:t>How will the PAS system ensure that only approved users may view / edit any specific type of data.</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85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Common Vocabulary and Data Definitions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Data is defined consistently throughout the enterprise, and the definitions are understandable and available to all users.​</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Ability of the PAS system to adapt the system terms to be the same as those used by EPPF - is this config or can it be set up / updated by an admin user.</w:t>
            </w:r>
            <w:r w:rsidRPr="00D714A9">
              <w:rPr>
                <w:rFonts w:ascii="Arial" w:hAnsi="Arial" w:cs="Arial"/>
                <w:color w:val="000000"/>
                <w:lang w:val="en-ZA" w:eastAsia="en-ZA"/>
              </w:rPr>
              <w:br/>
              <w:t>Dictionary of terms used by the PAS system with their meanings is required to identify how aligned it is to EPPF common vocabulary and where changes are needed.</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99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Privacy</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Data privacy and security needs to be enforced commensurate with the risk of exposure. ​</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How is data classified in the PAS system, and how is access controlled based on this classification.</w:t>
            </w:r>
            <w:r w:rsidRPr="00D714A9">
              <w:rPr>
                <w:rFonts w:ascii="Arial" w:hAnsi="Arial" w:cs="Arial"/>
                <w:color w:val="000000"/>
                <w:lang w:val="en-ZA" w:eastAsia="en-ZA"/>
              </w:rPr>
              <w:br w:type="page"/>
              <w:t>What tools do the PAS system supply to ensure that data privacy can be managed appropriately.</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28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Secured sharing and publishing</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Data needs to be shared and published without violating security policies or placing EPPF at risk of exposing valuable data assets</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The PAS system should be secure in the way that it integrates with other systems and in any sharing of data that it allows.</w:t>
            </w:r>
            <w:r w:rsidRPr="00D714A9">
              <w:rPr>
                <w:rFonts w:ascii="Arial" w:hAnsi="Arial" w:cs="Arial"/>
                <w:color w:val="000000"/>
                <w:lang w:val="en-ZA" w:eastAsia="en-ZA"/>
              </w:rPr>
              <w:br/>
            </w:r>
            <w:r w:rsidRPr="00D714A9">
              <w:rPr>
                <w:rFonts w:ascii="Arial" w:hAnsi="Arial" w:cs="Arial"/>
                <w:color w:val="000000"/>
                <w:lang w:val="en-ZA" w:eastAsia="en-ZA"/>
              </w:rPr>
              <w:br/>
              <w:t>All data access services and interfaces must have identity and access management policies</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425"/>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Standard data exchange formats</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Leverage standardised and accessible formats for exchange of data between systems, users and partners. ​</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Indicate the standardised representations (industry standards) for the exchange of data that is supported by the PAS system.</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010"/>
        </w:trPr>
        <w:tc>
          <w:tcPr>
            <w:tcW w:w="1843" w:type="dxa"/>
            <w:tcBorders>
              <w:top w:val="nil"/>
              <w:left w:val="single" w:sz="8"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Data Quality</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EPPF must ensure that the quality of data is proactively managed to ensure it is complete, accurate and correct.​</w:t>
            </w:r>
          </w:p>
        </w:tc>
        <w:tc>
          <w:tcPr>
            <w:tcW w:w="2410" w:type="dxa"/>
            <w:tcBorders>
              <w:top w:val="nil"/>
              <w:left w:val="nil"/>
              <w:bottom w:val="single" w:sz="4" w:space="0" w:color="auto"/>
              <w:right w:val="single" w:sz="4" w:space="0" w:color="auto"/>
            </w:tcBorders>
            <w:shd w:val="clear" w:color="auto" w:fill="auto"/>
            <w:vAlign w:val="center"/>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How will the PAS system ensure quality of data, master data as well as transactional data and calculations etc.</w:t>
            </w:r>
            <w:r w:rsidRPr="00D714A9">
              <w:rPr>
                <w:rFonts w:ascii="Arial" w:hAnsi="Arial" w:cs="Arial"/>
                <w:color w:val="000000"/>
                <w:lang w:val="en-ZA" w:eastAsia="en-ZA"/>
              </w:rPr>
              <w:br/>
              <w:t>What would the approach be around migrated data where there does exist data quality issues?</w:t>
            </w:r>
          </w:p>
          <w:p w:rsidR="0022434B" w:rsidRPr="00D714A9" w:rsidRDefault="0022434B" w:rsidP="003D1515">
            <w:pPr>
              <w:rPr>
                <w:rFonts w:ascii="Arial" w:hAnsi="Arial" w:cs="Arial"/>
                <w:color w:val="000000"/>
                <w:lang w:val="en-ZA" w:eastAsia="en-ZA"/>
              </w:rPr>
            </w:pP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D1515" w:rsidRPr="00D714A9" w:rsidTr="00B425C0">
        <w:trPr>
          <w:trHeight w:val="300"/>
        </w:trPr>
        <w:tc>
          <w:tcPr>
            <w:tcW w:w="14317" w:type="dxa"/>
            <w:gridSpan w:val="5"/>
            <w:tcBorders>
              <w:top w:val="single" w:sz="8" w:space="0" w:color="auto"/>
              <w:left w:val="single" w:sz="8" w:space="0" w:color="auto"/>
              <w:bottom w:val="single" w:sz="4" w:space="0" w:color="auto"/>
              <w:right w:val="single" w:sz="8" w:space="0" w:color="000000"/>
            </w:tcBorders>
            <w:shd w:val="clear" w:color="000000" w:fill="D9D9D9"/>
            <w:vAlign w:val="center"/>
            <w:hideMark/>
          </w:tcPr>
          <w:p w:rsidR="003D1515" w:rsidRPr="00D714A9" w:rsidRDefault="003D1515" w:rsidP="003D1515">
            <w:pPr>
              <w:rPr>
                <w:rFonts w:ascii="Arial" w:hAnsi="Arial" w:cs="Arial"/>
                <w:b/>
                <w:bCs/>
                <w:color w:val="000000"/>
                <w:lang w:val="en-ZA" w:eastAsia="en-ZA"/>
              </w:rPr>
            </w:pPr>
            <w:r w:rsidRPr="00D714A9">
              <w:rPr>
                <w:rFonts w:ascii="Arial" w:hAnsi="Arial" w:cs="Arial"/>
                <w:b/>
                <w:bCs/>
                <w:color w:val="000000"/>
                <w:lang w:val="en-ZA" w:eastAsia="en-ZA"/>
              </w:rPr>
              <w:t>Design Principles</w:t>
            </w:r>
          </w:p>
        </w:tc>
      </w:tr>
      <w:tr w:rsidR="00360AB6" w:rsidRPr="00D714A9" w:rsidTr="0022434B">
        <w:trPr>
          <w:trHeight w:val="256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Processes are straight through</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Processes are executed to completion once initiated.</w:t>
            </w:r>
          </w:p>
        </w:tc>
        <w:tc>
          <w:tcPr>
            <w:tcW w:w="2410" w:type="dxa"/>
            <w:tcBorders>
              <w:top w:val="single" w:sz="4" w:space="0" w:color="auto"/>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prevent buffers between activities as much as possible, ensuring that once a process is started it is completed to its end as quickly as possible.</w:t>
            </w:r>
            <w:r w:rsidRPr="00D714A9">
              <w:rPr>
                <w:rFonts w:ascii="Arial" w:hAnsi="Arial" w:cs="Arial"/>
                <w:lang w:val="en-ZA" w:eastAsia="en-ZA"/>
              </w:rPr>
              <w:br/>
              <w:t>Exception monitoring for incomplete processes should be provided</w:t>
            </w:r>
            <w:r w:rsidRPr="00D714A9">
              <w:rPr>
                <w:rFonts w:ascii="Arial" w:hAnsi="Arial" w:cs="Arial"/>
                <w:lang w:val="en-ZA" w:eastAsia="en-ZA"/>
              </w:rPr>
              <w:br/>
              <w:t>Routine processes should be automated.</w:t>
            </w:r>
          </w:p>
        </w:tc>
        <w:tc>
          <w:tcPr>
            <w:tcW w:w="3118" w:type="dxa"/>
            <w:tcBorders>
              <w:top w:val="single" w:sz="4" w:space="0" w:color="auto"/>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140"/>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lastRenderedPageBreak/>
              <w:t>Front office processes are separated from back office processes</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back office will not be exposed to or directly accessible to members.</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Processes are dedicated to front office or back office.</w:t>
            </w:r>
            <w:r w:rsidRPr="00D714A9">
              <w:rPr>
                <w:rFonts w:ascii="Arial" w:hAnsi="Arial" w:cs="Arial"/>
                <w:lang w:val="en-ZA" w:eastAsia="en-ZA"/>
              </w:rPr>
              <w:br/>
              <w:t>Segregation between front and back office is clearly defined.</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4560"/>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Processes are supported by a central business process management system</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Process management systems provide management information, activity monitoring, metrics and insight into process execution.</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 xml:space="preserve">Is the PAS system able to have business processes changed according to the organisation's requirement and can the system adapt </w:t>
            </w:r>
            <w:r w:rsidR="0050193A" w:rsidRPr="00D714A9">
              <w:rPr>
                <w:rFonts w:ascii="Arial" w:hAnsi="Arial" w:cs="Arial"/>
                <w:lang w:val="en-ZA" w:eastAsia="en-ZA"/>
              </w:rPr>
              <w:t>accordingly?</w:t>
            </w:r>
            <w:r w:rsidRPr="00D714A9">
              <w:rPr>
                <w:rFonts w:ascii="Arial" w:hAnsi="Arial" w:cs="Arial"/>
                <w:lang w:val="en-ZA" w:eastAsia="en-ZA"/>
              </w:rPr>
              <w:t xml:space="preserve"> </w:t>
            </w:r>
            <w:r w:rsidRPr="00D714A9">
              <w:rPr>
                <w:rFonts w:ascii="Arial" w:hAnsi="Arial" w:cs="Arial"/>
                <w:lang w:val="en-ZA" w:eastAsia="en-ZA"/>
              </w:rPr>
              <w:br/>
              <w:t>Process can be changed independently from application functionality.</w:t>
            </w:r>
            <w:r w:rsidRPr="00D714A9">
              <w:rPr>
                <w:rFonts w:ascii="Arial" w:hAnsi="Arial" w:cs="Arial"/>
                <w:lang w:val="en-ZA" w:eastAsia="en-ZA"/>
              </w:rPr>
              <w:br/>
            </w:r>
            <w:r w:rsidRPr="00D714A9">
              <w:rPr>
                <w:rFonts w:ascii="Arial" w:hAnsi="Arial" w:cs="Arial"/>
                <w:lang w:val="en-ZA" w:eastAsia="en-ZA"/>
              </w:rPr>
              <w:br/>
              <w:t>What is the amount of effort required to implement / change processes and how and by who is this done.</w:t>
            </w:r>
            <w:r w:rsidRPr="00D714A9">
              <w:rPr>
                <w:rFonts w:ascii="Arial" w:hAnsi="Arial" w:cs="Arial"/>
                <w:lang w:val="en-ZA" w:eastAsia="en-ZA"/>
              </w:rPr>
              <w:br/>
              <w:t>Is it possible to view measurements on the processes around how long it typically takes etc.</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3420"/>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Business rules should be centralised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Business rules must be managed at a central place to ensure consistency. Business rules management should be centralised to allow for administration or maintenance in isolation from system development.</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Business rules should be managed in a single place in a rules engine.</w:t>
            </w:r>
            <w:r w:rsidRPr="00D714A9">
              <w:rPr>
                <w:rFonts w:ascii="Arial" w:hAnsi="Arial" w:cs="Arial"/>
                <w:lang w:val="en-ZA" w:eastAsia="en-ZA"/>
              </w:rPr>
              <w:br/>
              <w:t>It should be possible to change business rules.</w:t>
            </w:r>
            <w:r w:rsidRPr="00D714A9">
              <w:rPr>
                <w:rFonts w:ascii="Arial" w:hAnsi="Arial" w:cs="Arial"/>
                <w:lang w:val="en-ZA" w:eastAsia="en-ZA"/>
              </w:rPr>
              <w:br/>
              <w:t>A view is needed of the effort and time to change such business rules as well as the impact on the solution.</w:t>
            </w:r>
            <w:r w:rsidRPr="00D714A9">
              <w:rPr>
                <w:rFonts w:ascii="Arial" w:hAnsi="Arial" w:cs="Arial"/>
                <w:lang w:val="en-ZA" w:eastAsia="en-ZA"/>
              </w:rPr>
              <w:br/>
              <w:t>It should be possible for BAs to change business rules for the PAS system without technical intervention.</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42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Embrace exponential technologies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platform has to have the required agility to quickly adopt and implement new technologies in order to reduce the development to go-to-market times</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indicate the latest technologies used, as well as the approach for staying current on latest technologies.</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42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Cloud adoption and orchestration and cloud first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platform has to be cloud capable in its configuration and setup of the environment and ready to integrate with 3rd party services and internal components</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run in the cloud and be able to integrate from the cloud.</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42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Performance and scalability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Architect for optimal applications' responsiveness, low latency and ease of capacity increase</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be a highly responsive flexible platform that can be scaled up as needed. The user experience should be fast and consistent.</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140"/>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New technology transition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Architecture function needs to take into account the impact to the current technology landscape when implementing new technologies.</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have a strategy for transitioning from an existing system to it without adversely impacting business.</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99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Secure, trusted and reliable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Architect to integrate security with business and IT standards and best practices.</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implement Authentication and access management.</w:t>
            </w:r>
            <w:r w:rsidRPr="00D714A9">
              <w:rPr>
                <w:rFonts w:ascii="Arial" w:hAnsi="Arial" w:cs="Arial"/>
                <w:lang w:val="en-ZA" w:eastAsia="en-ZA"/>
              </w:rPr>
              <w:br/>
              <w:t>The PAS system needs to cater for monitoring capabilities.</w:t>
            </w:r>
            <w:r w:rsidRPr="00D714A9">
              <w:rPr>
                <w:rFonts w:ascii="Arial" w:hAnsi="Arial" w:cs="Arial"/>
                <w:lang w:val="en-ZA" w:eastAsia="en-ZA"/>
              </w:rPr>
              <w:br/>
              <w:t>The PAS system should be resilient and not have single points of failure.</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850"/>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Composite architecture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Architect for granularity and loose coupling of components to allow for separation of concerns.</w:t>
            </w:r>
            <w:r w:rsidRPr="00D714A9">
              <w:rPr>
                <w:rFonts w:ascii="Arial" w:hAnsi="Arial" w:cs="Arial"/>
                <w:lang w:val="en-ZA" w:eastAsia="en-ZA"/>
              </w:rPr>
              <w:br/>
              <w:t>The platform has to be heterogeneous to allow different technology vendors to be plugged into the platform at will.</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need to be modular and loosely coupled, with an ability to integrate with different technologies.</w:t>
            </w:r>
            <w:r w:rsidRPr="00D714A9">
              <w:rPr>
                <w:rFonts w:ascii="Arial" w:hAnsi="Arial" w:cs="Arial"/>
                <w:lang w:val="en-ZA" w:eastAsia="en-ZA"/>
              </w:rPr>
              <w:br/>
              <w:t>It should have the ability to modify components without impacting other components.</w:t>
            </w:r>
            <w:r w:rsidRPr="00D714A9">
              <w:rPr>
                <w:rFonts w:ascii="Arial" w:hAnsi="Arial" w:cs="Arial"/>
                <w:lang w:val="en-ZA" w:eastAsia="en-ZA"/>
              </w:rPr>
              <w:br/>
              <w:t>Cater for interoperability through applied use of integration standards.</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56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Engage digitally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platform has to provide a means to engage and provide a consistent experience for users across various digital channels. The consistent, user-friendly member experience will ensure that new users are quickly on-boarded and are kept engaged throughout their interaction with the platform.</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should provide a choice of engagement channels.</w:t>
            </w:r>
            <w:r w:rsidRPr="00D714A9">
              <w:rPr>
                <w:rFonts w:ascii="Arial" w:hAnsi="Arial" w:cs="Arial"/>
                <w:lang w:val="en-ZA" w:eastAsia="en-ZA"/>
              </w:rPr>
              <w:br w:type="page"/>
              <w:t>The PAS should provide insights through member experience analytics.</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140"/>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Leverage every touchpoint as a data source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Every time a member interacts with a system or stakeholder from EPPF, data is created and should be captured.</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 xml:space="preserve">Every existing and new touchpoint with the member must be stored and available for analysis. </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850"/>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lastRenderedPageBreak/>
              <w:t xml:space="preserve">Automated self-service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Automated member self-service is a type of electronic support that allows end users to use technology to access information and perform routine tasks without requiring the assistance of a live member service representative.</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allow automated member interactions through self-service functionality where possible.  This will lead to improved service quality, saved time through faster management and execution of requests, process and resources traceability and transparency and a positive end user experience with EPPF.</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99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Digital first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Digital First means digital by default. It means looking first to digital as a way of delivering information, services or any other function of EPPF and then distributing it in various ways - web, mobile devices and paper.</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 xml:space="preserve">The PAS solutions should provide digital enablement for enabling members.  </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1425"/>
        </w:trPr>
        <w:tc>
          <w:tcPr>
            <w:tcW w:w="1843" w:type="dxa"/>
            <w:tcBorders>
              <w:top w:val="nil"/>
              <w:left w:val="single" w:sz="8"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Anytime, anywhere access  </w:t>
            </w:r>
          </w:p>
        </w:tc>
        <w:tc>
          <w:tcPr>
            <w:tcW w:w="2835" w:type="dxa"/>
            <w:tcBorders>
              <w:top w:val="nil"/>
              <w:left w:val="single" w:sz="4" w:space="0" w:color="auto"/>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Anytime, anywhere access, is where EPPF services are accessible by members at any time and through any device such as web or mobile.</w:t>
            </w:r>
          </w:p>
        </w:tc>
        <w:tc>
          <w:tcPr>
            <w:tcW w:w="2410" w:type="dxa"/>
            <w:tcBorders>
              <w:top w:val="nil"/>
              <w:left w:val="nil"/>
              <w:bottom w:val="single" w:sz="4"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be enabled with channels and platform for members to engage with the EPPF "anytime and anywhere".</w:t>
            </w:r>
          </w:p>
        </w:tc>
        <w:tc>
          <w:tcPr>
            <w:tcW w:w="3118" w:type="dxa"/>
            <w:tcBorders>
              <w:top w:val="nil"/>
              <w:left w:val="nil"/>
              <w:bottom w:val="single" w:sz="4"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nil"/>
              <w:left w:val="single" w:sz="4" w:space="0" w:color="auto"/>
              <w:bottom w:val="single" w:sz="4"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r w:rsidR="00360AB6" w:rsidRPr="00D714A9" w:rsidTr="0022434B">
        <w:trPr>
          <w:trHeight w:val="2010"/>
        </w:trPr>
        <w:tc>
          <w:tcPr>
            <w:tcW w:w="1843" w:type="dxa"/>
            <w:tcBorders>
              <w:top w:val="single" w:sz="4" w:space="0" w:color="auto"/>
              <w:left w:val="single" w:sz="8" w:space="0" w:color="auto"/>
              <w:bottom w:val="single" w:sz="8" w:space="0" w:color="auto"/>
              <w:right w:val="single" w:sz="4" w:space="0" w:color="auto"/>
            </w:tcBorders>
            <w:shd w:val="clear" w:color="auto" w:fill="auto"/>
            <w:hideMark/>
          </w:tcPr>
          <w:p w:rsidR="003D1515" w:rsidRPr="00D714A9" w:rsidRDefault="003D1515" w:rsidP="003D1515">
            <w:pPr>
              <w:rPr>
                <w:rFonts w:ascii="Arial" w:hAnsi="Arial" w:cs="Arial"/>
                <w:b/>
                <w:bCs/>
                <w:lang w:val="en-ZA" w:eastAsia="en-ZA"/>
              </w:rPr>
            </w:pPr>
            <w:r w:rsidRPr="00D714A9">
              <w:rPr>
                <w:rFonts w:ascii="Arial" w:hAnsi="Arial" w:cs="Arial"/>
                <w:b/>
                <w:bCs/>
                <w:lang w:val="en-ZA" w:eastAsia="en-ZA"/>
              </w:rPr>
              <w:t xml:space="preserve">Create a consistent experience across multiple channels  </w:t>
            </w:r>
          </w:p>
        </w:tc>
        <w:tc>
          <w:tcPr>
            <w:tcW w:w="2835" w:type="dxa"/>
            <w:tcBorders>
              <w:top w:val="nil"/>
              <w:left w:val="nil"/>
              <w:bottom w:val="single" w:sz="8"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Experiences across channels must be cognisant of the channel's context, but must present one unified version of the truth, and provide users with comparable content and functionality according to what they have come to expect.</w:t>
            </w:r>
          </w:p>
        </w:tc>
        <w:tc>
          <w:tcPr>
            <w:tcW w:w="2410" w:type="dxa"/>
            <w:tcBorders>
              <w:top w:val="nil"/>
              <w:left w:val="nil"/>
              <w:bottom w:val="single" w:sz="8" w:space="0" w:color="auto"/>
              <w:right w:val="single" w:sz="4" w:space="0" w:color="auto"/>
            </w:tcBorders>
            <w:shd w:val="clear" w:color="auto" w:fill="auto"/>
            <w:hideMark/>
          </w:tcPr>
          <w:p w:rsidR="003D1515" w:rsidRPr="00D714A9" w:rsidRDefault="003D1515" w:rsidP="003D1515">
            <w:pPr>
              <w:rPr>
                <w:rFonts w:ascii="Arial" w:hAnsi="Arial" w:cs="Arial"/>
                <w:lang w:val="en-ZA" w:eastAsia="en-ZA"/>
              </w:rPr>
            </w:pPr>
            <w:r w:rsidRPr="00D714A9">
              <w:rPr>
                <w:rFonts w:ascii="Arial" w:hAnsi="Arial" w:cs="Arial"/>
                <w:lang w:val="en-ZA" w:eastAsia="en-ZA"/>
              </w:rPr>
              <w:t>The PAS system should ensure a consistent experiences across channels.</w:t>
            </w:r>
          </w:p>
        </w:tc>
        <w:tc>
          <w:tcPr>
            <w:tcW w:w="3118" w:type="dxa"/>
            <w:tcBorders>
              <w:top w:val="nil"/>
              <w:left w:val="nil"/>
              <w:bottom w:val="single" w:sz="8" w:space="0" w:color="auto"/>
              <w:right w:val="single" w:sz="4"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c>
          <w:tcPr>
            <w:tcW w:w="4111" w:type="dxa"/>
            <w:tcBorders>
              <w:top w:val="single" w:sz="4" w:space="0" w:color="auto"/>
              <w:left w:val="nil"/>
              <w:bottom w:val="single" w:sz="8" w:space="0" w:color="auto"/>
              <w:right w:val="single" w:sz="8" w:space="0" w:color="auto"/>
            </w:tcBorders>
            <w:shd w:val="clear" w:color="auto" w:fill="auto"/>
            <w:noWrap/>
            <w:vAlign w:val="bottom"/>
            <w:hideMark/>
          </w:tcPr>
          <w:p w:rsidR="003D1515" w:rsidRPr="00D714A9" w:rsidRDefault="003D1515" w:rsidP="003D1515">
            <w:pPr>
              <w:rPr>
                <w:rFonts w:ascii="Arial" w:hAnsi="Arial" w:cs="Arial"/>
                <w:color w:val="000000"/>
                <w:lang w:val="en-ZA" w:eastAsia="en-ZA"/>
              </w:rPr>
            </w:pPr>
            <w:r w:rsidRPr="00D714A9">
              <w:rPr>
                <w:rFonts w:ascii="Arial" w:hAnsi="Arial" w:cs="Arial"/>
                <w:color w:val="000000"/>
                <w:lang w:val="en-ZA" w:eastAsia="en-ZA"/>
              </w:rPr>
              <w:t> </w:t>
            </w:r>
          </w:p>
        </w:tc>
      </w:tr>
    </w:tbl>
    <w:p w:rsidR="003D1515" w:rsidRPr="0036277D" w:rsidRDefault="003D1515" w:rsidP="0036277D">
      <w:pPr>
        <w:spacing w:line="276" w:lineRule="auto"/>
        <w:rPr>
          <w:rFonts w:ascii="Arial" w:hAnsi="Arial" w:cs="Arial"/>
          <w:sz w:val="22"/>
          <w:szCs w:val="22"/>
        </w:rPr>
      </w:pPr>
    </w:p>
    <w:p w:rsidR="00A278B1" w:rsidRDefault="00A278B1" w:rsidP="005F1213">
      <w:pPr>
        <w:spacing w:line="276" w:lineRule="auto"/>
        <w:rPr>
          <w:rFonts w:ascii="Arial" w:hAnsi="Arial" w:cs="Arial"/>
          <w:bCs/>
          <w:sz w:val="22"/>
          <w:szCs w:val="22"/>
          <w:lang w:val="en"/>
        </w:rPr>
      </w:pPr>
    </w:p>
    <w:p w:rsidR="00360AB6" w:rsidRDefault="00360AB6" w:rsidP="005F1213">
      <w:pPr>
        <w:spacing w:line="276" w:lineRule="auto"/>
        <w:rPr>
          <w:rFonts w:ascii="Arial" w:hAnsi="Arial" w:cs="Arial"/>
          <w:b/>
          <w:sz w:val="22"/>
          <w:szCs w:val="22"/>
        </w:rPr>
      </w:pPr>
    </w:p>
    <w:p w:rsidR="0022434B" w:rsidRDefault="0022434B">
      <w:pPr>
        <w:rPr>
          <w:rFonts w:ascii="Arial" w:hAnsi="Arial" w:cs="Arial"/>
          <w:b/>
          <w:sz w:val="22"/>
          <w:szCs w:val="22"/>
        </w:rPr>
      </w:pPr>
      <w:r>
        <w:rPr>
          <w:rFonts w:ascii="Arial" w:hAnsi="Arial" w:cs="Arial"/>
          <w:b/>
          <w:sz w:val="22"/>
          <w:szCs w:val="22"/>
        </w:rPr>
        <w:br w:type="page"/>
      </w:r>
    </w:p>
    <w:p w:rsidR="00360AB6" w:rsidRDefault="0022434B" w:rsidP="0022434B">
      <w:pPr>
        <w:pStyle w:val="Heading3"/>
      </w:pPr>
      <w:r w:rsidRPr="0022434B">
        <w:lastRenderedPageBreak/>
        <w:t>Functional Requirements</w:t>
      </w:r>
    </w:p>
    <w:tbl>
      <w:tblPr>
        <w:tblStyle w:val="TableGrid"/>
        <w:tblW w:w="0" w:type="auto"/>
        <w:tblLook w:val="04A0" w:firstRow="1" w:lastRow="0" w:firstColumn="1" w:lastColumn="0" w:noHBand="0" w:noVBand="1"/>
      </w:tblPr>
      <w:tblGrid>
        <w:gridCol w:w="4851"/>
        <w:gridCol w:w="4851"/>
        <w:gridCol w:w="4851"/>
      </w:tblGrid>
      <w:tr w:rsidR="00F67A0A" w:rsidTr="00DF7862">
        <w:trPr>
          <w:tblHeader/>
        </w:trPr>
        <w:tc>
          <w:tcPr>
            <w:tcW w:w="4851" w:type="dxa"/>
            <w:shd w:val="clear" w:color="auto" w:fill="002060"/>
          </w:tcPr>
          <w:p w:rsidR="00F67A0A" w:rsidRPr="00DF7862" w:rsidRDefault="00F67A0A" w:rsidP="0022434B">
            <w:pPr>
              <w:rPr>
                <w:rFonts w:ascii="Arial" w:hAnsi="Arial" w:cs="Arial"/>
                <w:b/>
              </w:rPr>
            </w:pPr>
            <w:r w:rsidRPr="00DF7862">
              <w:rPr>
                <w:rFonts w:ascii="Arial" w:hAnsi="Arial" w:cs="Arial"/>
                <w:b/>
              </w:rPr>
              <w:t>Requirement</w:t>
            </w:r>
          </w:p>
        </w:tc>
        <w:tc>
          <w:tcPr>
            <w:tcW w:w="4851" w:type="dxa"/>
            <w:shd w:val="clear" w:color="auto" w:fill="002060"/>
          </w:tcPr>
          <w:p w:rsidR="00F67A0A" w:rsidRPr="00DF7862" w:rsidRDefault="00DF7862" w:rsidP="0022434B">
            <w:pPr>
              <w:rPr>
                <w:rFonts w:ascii="Arial" w:hAnsi="Arial" w:cs="Arial"/>
                <w:b/>
              </w:rPr>
            </w:pPr>
            <w:r w:rsidRPr="00DF7862">
              <w:rPr>
                <w:rFonts w:ascii="Arial" w:hAnsi="Arial" w:cs="Arial"/>
                <w:b/>
              </w:rPr>
              <w:t>Response to Requirement, where applicable</w:t>
            </w:r>
          </w:p>
        </w:tc>
        <w:tc>
          <w:tcPr>
            <w:tcW w:w="4851" w:type="dxa"/>
            <w:shd w:val="clear" w:color="auto" w:fill="002060"/>
          </w:tcPr>
          <w:p w:rsidR="00F67A0A" w:rsidRPr="00DF7862" w:rsidRDefault="00DF7862" w:rsidP="0022434B">
            <w:pPr>
              <w:rPr>
                <w:rFonts w:ascii="Arial" w:hAnsi="Arial" w:cs="Arial"/>
                <w:b/>
              </w:rPr>
            </w:pPr>
            <w:r w:rsidRPr="00DF7862">
              <w:rPr>
                <w:rFonts w:ascii="Arial" w:hAnsi="Arial" w:cs="Arial"/>
                <w:b/>
              </w:rPr>
              <w:t>Comments</w:t>
            </w:r>
          </w:p>
        </w:tc>
      </w:tr>
      <w:tr w:rsidR="00DF7862" w:rsidTr="00DF7862">
        <w:trPr>
          <w:trHeight w:val="552"/>
        </w:trPr>
        <w:tc>
          <w:tcPr>
            <w:tcW w:w="14553" w:type="dxa"/>
            <w:gridSpan w:val="3"/>
            <w:shd w:val="clear" w:color="auto" w:fill="D9D9D9" w:themeFill="background1" w:themeFillShade="D9"/>
          </w:tcPr>
          <w:p w:rsidR="00DF7862" w:rsidRPr="00A9437A" w:rsidRDefault="00DF7862" w:rsidP="006B6330">
            <w:pPr>
              <w:pStyle w:val="ListParagraph"/>
              <w:numPr>
                <w:ilvl w:val="0"/>
                <w:numId w:val="10"/>
              </w:numPr>
              <w:ind w:left="306" w:hanging="284"/>
              <w:rPr>
                <w:rFonts w:ascii="Arial" w:hAnsi="Arial" w:cs="Arial"/>
                <w:b/>
              </w:rPr>
            </w:pPr>
            <w:r w:rsidRPr="00A9437A">
              <w:rPr>
                <w:rFonts w:ascii="Arial" w:hAnsi="Arial" w:cs="Arial"/>
                <w:b/>
              </w:rPr>
              <w:t>Member Administration</w:t>
            </w:r>
          </w:p>
          <w:p w:rsidR="00DF7862" w:rsidRPr="00F67A0A" w:rsidRDefault="00DF7862" w:rsidP="006B6330">
            <w:pPr>
              <w:ind w:left="306"/>
              <w:rPr>
                <w:rFonts w:ascii="Arial" w:hAnsi="Arial" w:cs="Arial"/>
              </w:rPr>
            </w:pPr>
            <w:r w:rsidRPr="00DF7862">
              <w:rPr>
                <w:rFonts w:ascii="Arial" w:hAnsi="Arial" w:cs="Arial"/>
              </w:rPr>
              <w:t>Member administration involves the management of the life cycle of members of the Fund. Does the solution have the ability to:</w:t>
            </w:r>
          </w:p>
        </w:tc>
      </w:tr>
      <w:tr w:rsidR="00F67A0A" w:rsidTr="00BA0424">
        <w:trPr>
          <w:trHeight w:val="1283"/>
        </w:trPr>
        <w:tc>
          <w:tcPr>
            <w:tcW w:w="4851" w:type="dxa"/>
          </w:tcPr>
          <w:p w:rsidR="00F67A0A" w:rsidRPr="006B6330" w:rsidRDefault="00BA0424" w:rsidP="00BA0424">
            <w:pPr>
              <w:pStyle w:val="ListParagraph"/>
              <w:numPr>
                <w:ilvl w:val="1"/>
                <w:numId w:val="10"/>
              </w:numPr>
              <w:rPr>
                <w:rFonts w:ascii="Arial" w:hAnsi="Arial" w:cs="Arial"/>
              </w:rPr>
            </w:pPr>
            <w:r w:rsidRPr="00BA0424">
              <w:rPr>
                <w:rFonts w:ascii="Arial" w:hAnsi="Arial" w:cs="Arial"/>
              </w:rPr>
              <w:t>Manage the life cycle of a Fund member, from inception through to termination relating to death, retirement or resignation, including but not limited to other critical life events such as marriage, divorce, death and beneficiary administration.</w:t>
            </w:r>
          </w:p>
        </w:tc>
        <w:tc>
          <w:tcPr>
            <w:tcW w:w="4851" w:type="dxa"/>
          </w:tcPr>
          <w:p w:rsidR="00F67A0A" w:rsidRPr="00F67A0A" w:rsidRDefault="00F67A0A" w:rsidP="0022434B">
            <w:pPr>
              <w:rPr>
                <w:rFonts w:ascii="Arial" w:hAnsi="Arial" w:cs="Arial"/>
              </w:rPr>
            </w:pPr>
          </w:p>
        </w:tc>
        <w:tc>
          <w:tcPr>
            <w:tcW w:w="4851" w:type="dxa"/>
          </w:tcPr>
          <w:p w:rsidR="00F67A0A" w:rsidRPr="00F67A0A" w:rsidRDefault="00F67A0A"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Process the onboarding of new members.</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Structure various retirement portfolios.</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Support system generated communication, used for sending automated correspondence (letters / SMS / email) to members and pensioners when selected updates or events take place (such as payments, change in address, etc.), including but not limited to: Claim forms, confirmations, statements, etc.</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Link documents to a transaction or event, such as a member query.</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Maintaining Pensioner share balance.</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Process annual pensioner increments.</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Associate master data documents to member profiles, using relevant meta-data to ensure association is maintained between the proposed system and the EPPF enterprise document management solution.</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BA0424" w:rsidP="00BA0424">
            <w:pPr>
              <w:pStyle w:val="ListParagraph"/>
              <w:numPr>
                <w:ilvl w:val="1"/>
                <w:numId w:val="10"/>
              </w:numPr>
              <w:rPr>
                <w:rFonts w:ascii="Arial" w:hAnsi="Arial" w:cs="Arial"/>
              </w:rPr>
            </w:pPr>
            <w:r w:rsidRPr="00BA0424">
              <w:rPr>
                <w:rFonts w:ascii="Arial" w:hAnsi="Arial" w:cs="Arial"/>
              </w:rPr>
              <w:t>Process member termination as a result of a member’s resignation from the participating employers.</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BA0424" w:rsidTr="00BA0424">
        <w:trPr>
          <w:trHeight w:val="1283"/>
        </w:trPr>
        <w:tc>
          <w:tcPr>
            <w:tcW w:w="4851" w:type="dxa"/>
          </w:tcPr>
          <w:p w:rsidR="00BA0424" w:rsidRPr="00BA0424" w:rsidRDefault="00F7672E" w:rsidP="00F7672E">
            <w:pPr>
              <w:pStyle w:val="ListParagraph"/>
              <w:numPr>
                <w:ilvl w:val="1"/>
                <w:numId w:val="10"/>
              </w:numPr>
              <w:rPr>
                <w:rFonts w:ascii="Arial" w:hAnsi="Arial" w:cs="Arial"/>
              </w:rPr>
            </w:pPr>
            <w:r w:rsidRPr="00F7672E">
              <w:rPr>
                <w:rFonts w:ascii="Arial" w:hAnsi="Arial" w:cs="Arial"/>
              </w:rPr>
              <w:t>Process member retirement from the Fund.</w:t>
            </w:r>
          </w:p>
        </w:tc>
        <w:tc>
          <w:tcPr>
            <w:tcW w:w="4851" w:type="dxa"/>
          </w:tcPr>
          <w:p w:rsidR="00BA0424" w:rsidRPr="00F67A0A" w:rsidRDefault="00BA0424" w:rsidP="0022434B">
            <w:pPr>
              <w:rPr>
                <w:rFonts w:ascii="Arial" w:hAnsi="Arial" w:cs="Arial"/>
              </w:rPr>
            </w:pPr>
          </w:p>
        </w:tc>
        <w:tc>
          <w:tcPr>
            <w:tcW w:w="4851" w:type="dxa"/>
          </w:tcPr>
          <w:p w:rsidR="00BA0424" w:rsidRPr="00F67A0A" w:rsidRDefault="00BA0424" w:rsidP="0022434B">
            <w:pPr>
              <w:rPr>
                <w:rFonts w:ascii="Arial" w:hAnsi="Arial" w:cs="Arial"/>
              </w:rPr>
            </w:pPr>
          </w:p>
        </w:tc>
      </w:tr>
      <w:tr w:rsidR="00F7672E" w:rsidTr="00BA0424">
        <w:trPr>
          <w:trHeight w:val="1283"/>
        </w:trPr>
        <w:tc>
          <w:tcPr>
            <w:tcW w:w="4851" w:type="dxa"/>
          </w:tcPr>
          <w:p w:rsidR="00F7672E" w:rsidRPr="00F7672E" w:rsidRDefault="00F7672E" w:rsidP="00F7672E">
            <w:pPr>
              <w:pStyle w:val="ListParagraph"/>
              <w:numPr>
                <w:ilvl w:val="1"/>
                <w:numId w:val="10"/>
              </w:numPr>
              <w:rPr>
                <w:rFonts w:ascii="Arial" w:hAnsi="Arial" w:cs="Arial"/>
              </w:rPr>
            </w:pPr>
            <w:r w:rsidRPr="00F7672E">
              <w:rPr>
                <w:rFonts w:ascii="Arial" w:hAnsi="Arial" w:cs="Arial"/>
              </w:rPr>
              <w:t>Describe the solutions member Master Data management capability.</w:t>
            </w:r>
          </w:p>
        </w:tc>
        <w:tc>
          <w:tcPr>
            <w:tcW w:w="4851" w:type="dxa"/>
          </w:tcPr>
          <w:p w:rsidR="00F7672E" w:rsidRPr="00F67A0A" w:rsidRDefault="00F7672E" w:rsidP="0022434B">
            <w:pPr>
              <w:rPr>
                <w:rFonts w:ascii="Arial" w:hAnsi="Arial" w:cs="Arial"/>
              </w:rPr>
            </w:pPr>
          </w:p>
        </w:tc>
        <w:tc>
          <w:tcPr>
            <w:tcW w:w="4851" w:type="dxa"/>
          </w:tcPr>
          <w:p w:rsidR="00F7672E" w:rsidRPr="00F67A0A" w:rsidRDefault="00F7672E" w:rsidP="0022434B">
            <w:pPr>
              <w:rPr>
                <w:rFonts w:ascii="Arial" w:hAnsi="Arial" w:cs="Arial"/>
              </w:rPr>
            </w:pPr>
          </w:p>
        </w:tc>
      </w:tr>
      <w:tr w:rsidR="00F7672E" w:rsidTr="00BA0424">
        <w:trPr>
          <w:trHeight w:val="1283"/>
        </w:trPr>
        <w:tc>
          <w:tcPr>
            <w:tcW w:w="4851" w:type="dxa"/>
          </w:tcPr>
          <w:p w:rsidR="00F7672E" w:rsidRPr="00F7672E" w:rsidRDefault="00F7672E" w:rsidP="00F7672E">
            <w:pPr>
              <w:pStyle w:val="ListParagraph"/>
              <w:numPr>
                <w:ilvl w:val="1"/>
                <w:numId w:val="10"/>
              </w:numPr>
              <w:rPr>
                <w:rFonts w:ascii="Arial" w:hAnsi="Arial" w:cs="Arial"/>
              </w:rPr>
            </w:pPr>
            <w:r w:rsidRPr="00F7672E">
              <w:rPr>
                <w:rFonts w:ascii="Arial" w:hAnsi="Arial" w:cs="Arial"/>
              </w:rPr>
              <w:t>Process member's death while in the service of the Employer.</w:t>
            </w:r>
          </w:p>
        </w:tc>
        <w:tc>
          <w:tcPr>
            <w:tcW w:w="4851" w:type="dxa"/>
          </w:tcPr>
          <w:p w:rsidR="00F7672E" w:rsidRPr="00F67A0A" w:rsidRDefault="00F7672E" w:rsidP="0022434B">
            <w:pPr>
              <w:rPr>
                <w:rFonts w:ascii="Arial" w:hAnsi="Arial" w:cs="Arial"/>
              </w:rPr>
            </w:pPr>
          </w:p>
        </w:tc>
        <w:tc>
          <w:tcPr>
            <w:tcW w:w="4851" w:type="dxa"/>
          </w:tcPr>
          <w:p w:rsidR="00F7672E" w:rsidRPr="00F67A0A" w:rsidRDefault="00F7672E" w:rsidP="0022434B">
            <w:pPr>
              <w:rPr>
                <w:rFonts w:ascii="Arial" w:hAnsi="Arial" w:cs="Arial"/>
              </w:rPr>
            </w:pPr>
          </w:p>
        </w:tc>
      </w:tr>
      <w:tr w:rsidR="00F7672E" w:rsidTr="00BA0424">
        <w:trPr>
          <w:trHeight w:val="1283"/>
        </w:trPr>
        <w:tc>
          <w:tcPr>
            <w:tcW w:w="4851" w:type="dxa"/>
          </w:tcPr>
          <w:p w:rsidR="00F7672E" w:rsidRPr="00F7672E" w:rsidRDefault="00F7672E" w:rsidP="00F7672E">
            <w:pPr>
              <w:pStyle w:val="ListParagraph"/>
              <w:numPr>
                <w:ilvl w:val="1"/>
                <w:numId w:val="10"/>
              </w:numPr>
              <w:rPr>
                <w:rFonts w:ascii="Arial" w:hAnsi="Arial" w:cs="Arial"/>
              </w:rPr>
            </w:pPr>
            <w:r w:rsidRPr="00F7672E">
              <w:rPr>
                <w:rFonts w:ascii="Arial" w:hAnsi="Arial" w:cs="Arial"/>
              </w:rPr>
              <w:t>Process member's death after termination of his/her employment.</w:t>
            </w:r>
          </w:p>
        </w:tc>
        <w:tc>
          <w:tcPr>
            <w:tcW w:w="4851" w:type="dxa"/>
          </w:tcPr>
          <w:p w:rsidR="00F7672E" w:rsidRPr="00F67A0A" w:rsidRDefault="00F7672E" w:rsidP="0022434B">
            <w:pPr>
              <w:rPr>
                <w:rFonts w:ascii="Arial" w:hAnsi="Arial" w:cs="Arial"/>
              </w:rPr>
            </w:pPr>
          </w:p>
        </w:tc>
        <w:tc>
          <w:tcPr>
            <w:tcW w:w="4851" w:type="dxa"/>
          </w:tcPr>
          <w:p w:rsidR="00F7672E" w:rsidRPr="00F67A0A" w:rsidRDefault="00F7672E" w:rsidP="0022434B">
            <w:pPr>
              <w:rPr>
                <w:rFonts w:ascii="Arial" w:hAnsi="Arial" w:cs="Arial"/>
              </w:rPr>
            </w:pPr>
          </w:p>
        </w:tc>
      </w:tr>
      <w:tr w:rsidR="00F7672E" w:rsidTr="00BA0424">
        <w:trPr>
          <w:trHeight w:val="1283"/>
        </w:trPr>
        <w:tc>
          <w:tcPr>
            <w:tcW w:w="4851" w:type="dxa"/>
          </w:tcPr>
          <w:p w:rsidR="00F7672E" w:rsidRPr="00F7672E" w:rsidRDefault="00F7672E" w:rsidP="00F7672E">
            <w:pPr>
              <w:pStyle w:val="ListParagraph"/>
              <w:numPr>
                <w:ilvl w:val="1"/>
                <w:numId w:val="10"/>
              </w:numPr>
              <w:rPr>
                <w:rFonts w:ascii="Arial" w:hAnsi="Arial" w:cs="Arial"/>
              </w:rPr>
            </w:pPr>
            <w:r w:rsidRPr="00F7672E">
              <w:rPr>
                <w:rFonts w:ascii="Arial" w:hAnsi="Arial" w:cs="Arial"/>
              </w:rPr>
              <w:t>Conduct periodic survivorship verification.</w:t>
            </w:r>
          </w:p>
        </w:tc>
        <w:tc>
          <w:tcPr>
            <w:tcW w:w="4851" w:type="dxa"/>
          </w:tcPr>
          <w:p w:rsidR="00F7672E" w:rsidRPr="00F67A0A" w:rsidRDefault="00F7672E" w:rsidP="0022434B">
            <w:pPr>
              <w:rPr>
                <w:rFonts w:ascii="Arial" w:hAnsi="Arial" w:cs="Arial"/>
              </w:rPr>
            </w:pPr>
          </w:p>
        </w:tc>
        <w:tc>
          <w:tcPr>
            <w:tcW w:w="4851" w:type="dxa"/>
          </w:tcPr>
          <w:p w:rsidR="00F7672E" w:rsidRPr="00F67A0A" w:rsidRDefault="00F7672E" w:rsidP="0022434B">
            <w:pPr>
              <w:rPr>
                <w:rFonts w:ascii="Arial" w:hAnsi="Arial" w:cs="Arial"/>
              </w:rPr>
            </w:pPr>
          </w:p>
        </w:tc>
      </w:tr>
      <w:tr w:rsidR="00F7672E" w:rsidRPr="00F67A0A" w:rsidTr="009A0C84">
        <w:trPr>
          <w:trHeight w:val="552"/>
        </w:trPr>
        <w:tc>
          <w:tcPr>
            <w:tcW w:w="14553" w:type="dxa"/>
            <w:gridSpan w:val="3"/>
            <w:shd w:val="clear" w:color="auto" w:fill="D9D9D9" w:themeFill="background1" w:themeFillShade="D9"/>
          </w:tcPr>
          <w:p w:rsidR="00F7672E" w:rsidRPr="00A9437A" w:rsidRDefault="00F7672E" w:rsidP="00141412">
            <w:pPr>
              <w:pStyle w:val="ListParagraph"/>
              <w:numPr>
                <w:ilvl w:val="0"/>
                <w:numId w:val="10"/>
              </w:numPr>
              <w:ind w:left="306" w:hanging="306"/>
              <w:rPr>
                <w:rFonts w:ascii="Arial" w:hAnsi="Arial" w:cs="Arial"/>
                <w:b/>
              </w:rPr>
            </w:pPr>
            <w:r w:rsidRPr="00A9437A">
              <w:rPr>
                <w:rFonts w:ascii="Arial" w:hAnsi="Arial" w:cs="Arial"/>
                <w:b/>
              </w:rPr>
              <w:t xml:space="preserve">Member </w:t>
            </w:r>
            <w:r w:rsidR="00141412">
              <w:rPr>
                <w:rFonts w:ascii="Arial" w:hAnsi="Arial" w:cs="Arial"/>
                <w:b/>
              </w:rPr>
              <w:t>Self Service</w:t>
            </w:r>
          </w:p>
          <w:p w:rsidR="00F7672E" w:rsidRPr="00F67A0A" w:rsidRDefault="00141412" w:rsidP="009A0C84">
            <w:pPr>
              <w:ind w:left="306"/>
              <w:rPr>
                <w:rFonts w:ascii="Arial" w:hAnsi="Arial" w:cs="Arial"/>
              </w:rPr>
            </w:pPr>
            <w:r w:rsidRPr="00141412">
              <w:rPr>
                <w:rFonts w:ascii="Arial" w:hAnsi="Arial" w:cs="Arial"/>
              </w:rPr>
              <w:t>Self Service capabilities allow the member to perform routine administrative processes without assistance from an EPPF staff member. Does the solution provide:</w:t>
            </w:r>
          </w:p>
        </w:tc>
      </w:tr>
      <w:tr w:rsidR="00F7672E" w:rsidTr="00BA0424">
        <w:trPr>
          <w:trHeight w:val="1283"/>
        </w:trPr>
        <w:tc>
          <w:tcPr>
            <w:tcW w:w="4851" w:type="dxa"/>
          </w:tcPr>
          <w:p w:rsidR="00F7672E" w:rsidRPr="00F7672E" w:rsidRDefault="00141412" w:rsidP="00141412">
            <w:pPr>
              <w:pStyle w:val="ListParagraph"/>
              <w:numPr>
                <w:ilvl w:val="1"/>
                <w:numId w:val="10"/>
              </w:numPr>
              <w:rPr>
                <w:rFonts w:ascii="Arial" w:hAnsi="Arial" w:cs="Arial"/>
              </w:rPr>
            </w:pPr>
            <w:r w:rsidRPr="00141412">
              <w:rPr>
                <w:rFonts w:ascii="Arial" w:hAnsi="Arial" w:cs="Arial"/>
              </w:rPr>
              <w:t xml:space="preserve">A </w:t>
            </w:r>
            <w:r w:rsidR="00C628B8" w:rsidRPr="00141412">
              <w:rPr>
                <w:rFonts w:ascii="Arial" w:hAnsi="Arial" w:cs="Arial"/>
              </w:rPr>
              <w:t>self-service</w:t>
            </w:r>
            <w:r w:rsidRPr="00141412">
              <w:rPr>
                <w:rFonts w:ascii="Arial" w:hAnsi="Arial" w:cs="Arial"/>
              </w:rPr>
              <w:t xml:space="preserve"> portal that provides members with the ability to manage their investment portfolios</w:t>
            </w:r>
          </w:p>
        </w:tc>
        <w:tc>
          <w:tcPr>
            <w:tcW w:w="4851" w:type="dxa"/>
          </w:tcPr>
          <w:p w:rsidR="00F7672E" w:rsidRPr="00F67A0A" w:rsidRDefault="00F7672E" w:rsidP="0022434B">
            <w:pPr>
              <w:rPr>
                <w:rFonts w:ascii="Arial" w:hAnsi="Arial" w:cs="Arial"/>
              </w:rPr>
            </w:pPr>
          </w:p>
        </w:tc>
        <w:tc>
          <w:tcPr>
            <w:tcW w:w="4851" w:type="dxa"/>
          </w:tcPr>
          <w:p w:rsidR="00F7672E" w:rsidRPr="00F67A0A" w:rsidRDefault="00F7672E" w:rsidP="0022434B">
            <w:pPr>
              <w:rPr>
                <w:rFonts w:ascii="Arial" w:hAnsi="Arial" w:cs="Arial"/>
              </w:rPr>
            </w:pPr>
          </w:p>
        </w:tc>
      </w:tr>
      <w:tr w:rsidR="00141412" w:rsidTr="00BA0424">
        <w:trPr>
          <w:trHeight w:val="1283"/>
        </w:trPr>
        <w:tc>
          <w:tcPr>
            <w:tcW w:w="4851" w:type="dxa"/>
          </w:tcPr>
          <w:p w:rsidR="00141412" w:rsidRPr="00F7672E" w:rsidRDefault="00141412" w:rsidP="00141412">
            <w:pPr>
              <w:pStyle w:val="ListParagraph"/>
              <w:numPr>
                <w:ilvl w:val="1"/>
                <w:numId w:val="10"/>
              </w:numPr>
              <w:rPr>
                <w:rFonts w:ascii="Arial" w:hAnsi="Arial" w:cs="Arial"/>
              </w:rPr>
            </w:pPr>
            <w:r w:rsidRPr="00141412">
              <w:rPr>
                <w:rFonts w:ascii="Arial" w:hAnsi="Arial" w:cs="Arial"/>
              </w:rPr>
              <w:t>The capability for members to perform pension projections.</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141412" w:rsidP="00141412">
            <w:pPr>
              <w:pStyle w:val="ListParagraph"/>
              <w:numPr>
                <w:ilvl w:val="1"/>
                <w:numId w:val="10"/>
              </w:numPr>
              <w:rPr>
                <w:rFonts w:ascii="Arial" w:hAnsi="Arial" w:cs="Arial"/>
              </w:rPr>
            </w:pPr>
            <w:r w:rsidRPr="00141412">
              <w:rPr>
                <w:rFonts w:ascii="Arial" w:hAnsi="Arial" w:cs="Arial"/>
              </w:rPr>
              <w:t xml:space="preserve">The capability for members to extract pre-defined reports, such as member certificates and statements from the </w:t>
            </w:r>
            <w:r w:rsidR="00C628B8" w:rsidRPr="00141412">
              <w:rPr>
                <w:rFonts w:ascii="Arial" w:hAnsi="Arial" w:cs="Arial"/>
              </w:rPr>
              <w:t>self-service</w:t>
            </w:r>
            <w:r w:rsidRPr="00141412">
              <w:rPr>
                <w:rFonts w:ascii="Arial" w:hAnsi="Arial" w:cs="Arial"/>
              </w:rPr>
              <w:t xml:space="preserve"> portal on an ad hoc basis.</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141412" w:rsidP="00141412">
            <w:pPr>
              <w:pStyle w:val="ListParagraph"/>
              <w:numPr>
                <w:ilvl w:val="1"/>
                <w:numId w:val="10"/>
              </w:numPr>
              <w:rPr>
                <w:rFonts w:ascii="Arial" w:hAnsi="Arial" w:cs="Arial"/>
              </w:rPr>
            </w:pPr>
            <w:r w:rsidRPr="00141412">
              <w:rPr>
                <w:rFonts w:ascii="Arial" w:hAnsi="Arial" w:cs="Arial"/>
              </w:rPr>
              <w:lastRenderedPageBreak/>
              <w:t>The capability for members to maintain personal information and beneficiary information.</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141412" w:rsidP="00141412">
            <w:pPr>
              <w:pStyle w:val="ListParagraph"/>
              <w:numPr>
                <w:ilvl w:val="1"/>
                <w:numId w:val="10"/>
              </w:numPr>
              <w:rPr>
                <w:rFonts w:ascii="Arial" w:hAnsi="Arial" w:cs="Arial"/>
              </w:rPr>
            </w:pPr>
            <w:r w:rsidRPr="00141412">
              <w:rPr>
                <w:rFonts w:ascii="Arial" w:hAnsi="Arial" w:cs="Arial"/>
              </w:rPr>
              <w:t>The capability for Fund Trustees and committee members to access the self-service functionality with the purpose of being able to extract management reports and to maintain personal information.</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141412" w:rsidP="00141412">
            <w:pPr>
              <w:pStyle w:val="ListParagraph"/>
              <w:numPr>
                <w:ilvl w:val="1"/>
                <w:numId w:val="10"/>
              </w:numPr>
              <w:rPr>
                <w:rFonts w:ascii="Arial" w:hAnsi="Arial" w:cs="Arial"/>
              </w:rPr>
            </w:pPr>
            <w:r w:rsidRPr="00141412">
              <w:rPr>
                <w:rFonts w:ascii="Arial" w:hAnsi="Arial" w:cs="Arial"/>
              </w:rPr>
              <w:t>The capability to upload documents (i.e. ID copies and proof of address) and associate the uploaded documents with the member profile securely.</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C628B8" w:rsidP="00C628B8">
            <w:pPr>
              <w:pStyle w:val="ListParagraph"/>
              <w:numPr>
                <w:ilvl w:val="1"/>
                <w:numId w:val="10"/>
              </w:numPr>
              <w:rPr>
                <w:rFonts w:ascii="Arial" w:hAnsi="Arial" w:cs="Arial"/>
              </w:rPr>
            </w:pPr>
            <w:r w:rsidRPr="00C628B8">
              <w:rPr>
                <w:rFonts w:ascii="Arial" w:hAnsi="Arial" w:cs="Arial"/>
              </w:rPr>
              <w:t>The capability for administrators within the EPPF to access various functionality, including but not limited to functionality to extract periodic Trustee reports and statistical or compliance data from the system.</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C628B8" w:rsidP="00C628B8">
            <w:pPr>
              <w:pStyle w:val="ListParagraph"/>
              <w:numPr>
                <w:ilvl w:val="1"/>
                <w:numId w:val="10"/>
              </w:numPr>
              <w:rPr>
                <w:rFonts w:ascii="Arial" w:hAnsi="Arial" w:cs="Arial"/>
              </w:rPr>
            </w:pPr>
            <w:r w:rsidRPr="00C628B8">
              <w:rPr>
                <w:rFonts w:ascii="Arial" w:hAnsi="Arial" w:cs="Arial"/>
              </w:rPr>
              <w:t>Usability features, such as responsive design that adapts to the channel device in use by the user (i.e. Mobile Phone or Tablet)</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C628B8" w:rsidP="00C628B8">
            <w:pPr>
              <w:pStyle w:val="ListParagraph"/>
              <w:numPr>
                <w:ilvl w:val="1"/>
                <w:numId w:val="10"/>
              </w:numPr>
              <w:rPr>
                <w:rFonts w:ascii="Arial" w:hAnsi="Arial" w:cs="Arial"/>
              </w:rPr>
            </w:pPr>
            <w:r w:rsidRPr="00C628B8">
              <w:rPr>
                <w:rFonts w:ascii="Arial" w:hAnsi="Arial" w:cs="Arial"/>
              </w:rPr>
              <w:t>Users with the ability to modify the landing page, graphically present the members investment information, contribution allocations and return allocations.</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141412" w:rsidTr="00BA0424">
        <w:trPr>
          <w:trHeight w:val="1283"/>
        </w:trPr>
        <w:tc>
          <w:tcPr>
            <w:tcW w:w="4851" w:type="dxa"/>
          </w:tcPr>
          <w:p w:rsidR="00141412" w:rsidRPr="00F7672E" w:rsidRDefault="00C628B8" w:rsidP="00C628B8">
            <w:pPr>
              <w:pStyle w:val="ListParagraph"/>
              <w:numPr>
                <w:ilvl w:val="1"/>
                <w:numId w:val="10"/>
              </w:numPr>
              <w:rPr>
                <w:rFonts w:ascii="Arial" w:hAnsi="Arial" w:cs="Arial"/>
              </w:rPr>
            </w:pPr>
            <w:r w:rsidRPr="00C628B8">
              <w:rPr>
                <w:rFonts w:ascii="Arial" w:hAnsi="Arial" w:cs="Arial"/>
              </w:rPr>
              <w:t>Describe the security controls and/or features pertaining to identity and access inherit in the solutions self-service platform?</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C628B8" w:rsidRPr="00F67A0A" w:rsidTr="009A0C84">
        <w:trPr>
          <w:trHeight w:val="552"/>
        </w:trPr>
        <w:tc>
          <w:tcPr>
            <w:tcW w:w="14553" w:type="dxa"/>
            <w:gridSpan w:val="3"/>
            <w:shd w:val="clear" w:color="auto" w:fill="D9D9D9" w:themeFill="background1" w:themeFillShade="D9"/>
          </w:tcPr>
          <w:p w:rsidR="00C628B8" w:rsidRPr="00A9437A" w:rsidRDefault="00C628B8" w:rsidP="009A0C84">
            <w:pPr>
              <w:pStyle w:val="ListParagraph"/>
              <w:numPr>
                <w:ilvl w:val="0"/>
                <w:numId w:val="10"/>
              </w:numPr>
              <w:ind w:left="306" w:hanging="306"/>
              <w:rPr>
                <w:rFonts w:ascii="Arial" w:hAnsi="Arial" w:cs="Arial"/>
                <w:b/>
              </w:rPr>
            </w:pPr>
            <w:r w:rsidRPr="00A9437A">
              <w:rPr>
                <w:rFonts w:ascii="Arial" w:hAnsi="Arial" w:cs="Arial"/>
                <w:b/>
              </w:rPr>
              <w:t xml:space="preserve">Member </w:t>
            </w:r>
            <w:r>
              <w:rPr>
                <w:rFonts w:ascii="Arial" w:hAnsi="Arial" w:cs="Arial"/>
                <w:b/>
              </w:rPr>
              <w:t>Financials</w:t>
            </w:r>
          </w:p>
          <w:p w:rsidR="00C628B8" w:rsidRPr="00F67A0A" w:rsidRDefault="00C628B8" w:rsidP="009A0C84">
            <w:pPr>
              <w:ind w:left="306"/>
              <w:rPr>
                <w:rFonts w:ascii="Arial" w:hAnsi="Arial" w:cs="Arial"/>
              </w:rPr>
            </w:pPr>
            <w:r w:rsidRPr="00C628B8">
              <w:rPr>
                <w:rFonts w:ascii="Arial" w:hAnsi="Arial" w:cs="Arial"/>
              </w:rPr>
              <w:t>Member Financials involves the processing of member contributions and returns allocations as well as the allocation of housing loan instalments, where the Fund has awarded a member a home loan. Does the solution have the ability to:</w:t>
            </w:r>
          </w:p>
        </w:tc>
      </w:tr>
      <w:tr w:rsidR="00141412" w:rsidTr="00BA0424">
        <w:trPr>
          <w:trHeight w:val="1283"/>
        </w:trPr>
        <w:tc>
          <w:tcPr>
            <w:tcW w:w="4851" w:type="dxa"/>
          </w:tcPr>
          <w:p w:rsidR="00141412" w:rsidRPr="00F7672E" w:rsidRDefault="00C628B8" w:rsidP="00C628B8">
            <w:pPr>
              <w:pStyle w:val="ListParagraph"/>
              <w:numPr>
                <w:ilvl w:val="1"/>
                <w:numId w:val="10"/>
              </w:numPr>
              <w:rPr>
                <w:rFonts w:ascii="Arial" w:hAnsi="Arial" w:cs="Arial"/>
              </w:rPr>
            </w:pPr>
            <w:r w:rsidRPr="00C628B8">
              <w:rPr>
                <w:rFonts w:ascii="Arial" w:hAnsi="Arial" w:cs="Arial"/>
              </w:rPr>
              <w:t>Manage Member Contributions including receipt of contributions, allocation of returns and management of home loan instalments.</w:t>
            </w:r>
          </w:p>
        </w:tc>
        <w:tc>
          <w:tcPr>
            <w:tcW w:w="4851" w:type="dxa"/>
          </w:tcPr>
          <w:p w:rsidR="00141412" w:rsidRPr="00F67A0A" w:rsidRDefault="00141412" w:rsidP="0022434B">
            <w:pPr>
              <w:rPr>
                <w:rFonts w:ascii="Arial" w:hAnsi="Arial" w:cs="Arial"/>
              </w:rPr>
            </w:pPr>
          </w:p>
        </w:tc>
        <w:tc>
          <w:tcPr>
            <w:tcW w:w="4851" w:type="dxa"/>
          </w:tcPr>
          <w:p w:rsidR="00141412" w:rsidRPr="00F67A0A" w:rsidRDefault="00141412" w:rsidP="0022434B">
            <w:pPr>
              <w:rPr>
                <w:rFonts w:ascii="Arial" w:hAnsi="Arial" w:cs="Arial"/>
              </w:rPr>
            </w:pPr>
          </w:p>
        </w:tc>
      </w:tr>
      <w:tr w:rsidR="00C628B8" w:rsidTr="00BA0424">
        <w:trPr>
          <w:trHeight w:val="1283"/>
        </w:trPr>
        <w:tc>
          <w:tcPr>
            <w:tcW w:w="4851" w:type="dxa"/>
          </w:tcPr>
          <w:p w:rsidR="00C628B8" w:rsidRPr="00C628B8" w:rsidRDefault="00C628B8" w:rsidP="00C628B8">
            <w:pPr>
              <w:pStyle w:val="ListParagraph"/>
              <w:numPr>
                <w:ilvl w:val="1"/>
                <w:numId w:val="10"/>
              </w:numPr>
              <w:rPr>
                <w:rFonts w:ascii="Arial" w:hAnsi="Arial" w:cs="Arial"/>
              </w:rPr>
            </w:pPr>
            <w:r w:rsidRPr="00C628B8">
              <w:rPr>
                <w:rFonts w:ascii="Arial" w:hAnsi="Arial" w:cs="Arial"/>
              </w:rPr>
              <w:t>Allocation of monthly member contributions and transfers from the previous employer to the Fund, including allocations are made to a member’s account.</w:t>
            </w:r>
          </w:p>
        </w:tc>
        <w:tc>
          <w:tcPr>
            <w:tcW w:w="4851" w:type="dxa"/>
          </w:tcPr>
          <w:p w:rsidR="00C628B8" w:rsidRPr="00F67A0A" w:rsidRDefault="00C628B8" w:rsidP="0022434B">
            <w:pPr>
              <w:rPr>
                <w:rFonts w:ascii="Arial" w:hAnsi="Arial" w:cs="Arial"/>
              </w:rPr>
            </w:pPr>
          </w:p>
        </w:tc>
        <w:tc>
          <w:tcPr>
            <w:tcW w:w="4851" w:type="dxa"/>
          </w:tcPr>
          <w:p w:rsidR="00C628B8" w:rsidRPr="00F67A0A" w:rsidRDefault="00C628B8" w:rsidP="0022434B">
            <w:pPr>
              <w:rPr>
                <w:rFonts w:ascii="Arial" w:hAnsi="Arial" w:cs="Arial"/>
              </w:rPr>
            </w:pPr>
          </w:p>
        </w:tc>
      </w:tr>
      <w:tr w:rsidR="00C628B8" w:rsidTr="00BA0424">
        <w:trPr>
          <w:trHeight w:val="1283"/>
        </w:trPr>
        <w:tc>
          <w:tcPr>
            <w:tcW w:w="4851" w:type="dxa"/>
          </w:tcPr>
          <w:p w:rsidR="00C628B8" w:rsidRPr="00C628B8" w:rsidRDefault="00C628B8" w:rsidP="00C628B8">
            <w:pPr>
              <w:pStyle w:val="ListParagraph"/>
              <w:numPr>
                <w:ilvl w:val="1"/>
                <w:numId w:val="10"/>
              </w:numPr>
              <w:rPr>
                <w:rFonts w:ascii="Arial" w:hAnsi="Arial" w:cs="Arial"/>
              </w:rPr>
            </w:pPr>
            <w:r w:rsidRPr="00C628B8">
              <w:rPr>
                <w:rFonts w:ascii="Arial" w:hAnsi="Arial" w:cs="Arial"/>
              </w:rPr>
              <w:t>Allocation of investment returns accrued over a monthly period to a member’s account.</w:t>
            </w:r>
          </w:p>
        </w:tc>
        <w:tc>
          <w:tcPr>
            <w:tcW w:w="4851" w:type="dxa"/>
          </w:tcPr>
          <w:p w:rsidR="00C628B8" w:rsidRPr="00F67A0A" w:rsidRDefault="00C628B8" w:rsidP="0022434B">
            <w:pPr>
              <w:rPr>
                <w:rFonts w:ascii="Arial" w:hAnsi="Arial" w:cs="Arial"/>
              </w:rPr>
            </w:pPr>
          </w:p>
        </w:tc>
        <w:tc>
          <w:tcPr>
            <w:tcW w:w="4851" w:type="dxa"/>
          </w:tcPr>
          <w:p w:rsidR="00C628B8" w:rsidRPr="00F67A0A" w:rsidRDefault="00C628B8" w:rsidP="0022434B">
            <w:pPr>
              <w:rPr>
                <w:rFonts w:ascii="Arial" w:hAnsi="Arial" w:cs="Arial"/>
              </w:rPr>
            </w:pPr>
          </w:p>
        </w:tc>
      </w:tr>
      <w:tr w:rsidR="00C628B8" w:rsidTr="00BA0424">
        <w:trPr>
          <w:trHeight w:val="1283"/>
        </w:trPr>
        <w:tc>
          <w:tcPr>
            <w:tcW w:w="4851" w:type="dxa"/>
          </w:tcPr>
          <w:p w:rsidR="00C628B8" w:rsidRPr="00C628B8" w:rsidRDefault="00C628B8" w:rsidP="00C628B8">
            <w:pPr>
              <w:pStyle w:val="ListParagraph"/>
              <w:numPr>
                <w:ilvl w:val="1"/>
                <w:numId w:val="10"/>
              </w:numPr>
              <w:rPr>
                <w:rFonts w:ascii="Arial" w:hAnsi="Arial" w:cs="Arial"/>
              </w:rPr>
            </w:pPr>
            <w:r w:rsidRPr="00C628B8">
              <w:rPr>
                <w:rFonts w:ascii="Arial" w:hAnsi="Arial" w:cs="Arial"/>
              </w:rPr>
              <w:t>Allocation of monthly housing loan repayments for a member who has been issued a housing loan by the Fund.</w:t>
            </w:r>
          </w:p>
        </w:tc>
        <w:tc>
          <w:tcPr>
            <w:tcW w:w="4851" w:type="dxa"/>
          </w:tcPr>
          <w:p w:rsidR="00C628B8" w:rsidRPr="00F67A0A" w:rsidRDefault="00C628B8" w:rsidP="0022434B">
            <w:pPr>
              <w:rPr>
                <w:rFonts w:ascii="Arial" w:hAnsi="Arial" w:cs="Arial"/>
              </w:rPr>
            </w:pPr>
          </w:p>
        </w:tc>
        <w:tc>
          <w:tcPr>
            <w:tcW w:w="4851" w:type="dxa"/>
          </w:tcPr>
          <w:p w:rsidR="00C628B8" w:rsidRPr="00F67A0A" w:rsidRDefault="00C628B8" w:rsidP="0022434B">
            <w:pPr>
              <w:rPr>
                <w:rFonts w:ascii="Arial" w:hAnsi="Arial" w:cs="Arial"/>
              </w:rPr>
            </w:pPr>
          </w:p>
        </w:tc>
      </w:tr>
      <w:tr w:rsidR="00C628B8" w:rsidTr="00BA0424">
        <w:trPr>
          <w:trHeight w:val="1283"/>
        </w:trPr>
        <w:tc>
          <w:tcPr>
            <w:tcW w:w="4851" w:type="dxa"/>
          </w:tcPr>
          <w:p w:rsidR="00C628B8" w:rsidRPr="00C628B8" w:rsidRDefault="00C628B8" w:rsidP="00C628B8">
            <w:pPr>
              <w:pStyle w:val="ListParagraph"/>
              <w:numPr>
                <w:ilvl w:val="1"/>
                <w:numId w:val="10"/>
              </w:numPr>
              <w:rPr>
                <w:rFonts w:ascii="Arial" w:hAnsi="Arial" w:cs="Arial"/>
              </w:rPr>
            </w:pPr>
            <w:r w:rsidRPr="00C628B8">
              <w:rPr>
                <w:rFonts w:ascii="Arial" w:hAnsi="Arial" w:cs="Arial"/>
              </w:rPr>
              <w:t>Allocation of monthly housing loan interest amounts for members with housing loan balances.</w:t>
            </w:r>
          </w:p>
        </w:tc>
        <w:tc>
          <w:tcPr>
            <w:tcW w:w="4851" w:type="dxa"/>
          </w:tcPr>
          <w:p w:rsidR="00C628B8" w:rsidRPr="00F67A0A" w:rsidRDefault="00C628B8" w:rsidP="0022434B">
            <w:pPr>
              <w:rPr>
                <w:rFonts w:ascii="Arial" w:hAnsi="Arial" w:cs="Arial"/>
              </w:rPr>
            </w:pPr>
          </w:p>
        </w:tc>
        <w:tc>
          <w:tcPr>
            <w:tcW w:w="4851" w:type="dxa"/>
          </w:tcPr>
          <w:p w:rsidR="00C628B8" w:rsidRPr="00F67A0A" w:rsidRDefault="00C628B8" w:rsidP="0022434B">
            <w:pPr>
              <w:rPr>
                <w:rFonts w:ascii="Arial" w:hAnsi="Arial" w:cs="Arial"/>
              </w:rPr>
            </w:pPr>
          </w:p>
        </w:tc>
      </w:tr>
      <w:tr w:rsidR="00C628B8" w:rsidTr="00BA0424">
        <w:trPr>
          <w:trHeight w:val="1283"/>
        </w:trPr>
        <w:tc>
          <w:tcPr>
            <w:tcW w:w="4851" w:type="dxa"/>
          </w:tcPr>
          <w:p w:rsidR="00C628B8" w:rsidRPr="00C628B8" w:rsidRDefault="00C628B8" w:rsidP="00C628B8">
            <w:pPr>
              <w:pStyle w:val="ListParagraph"/>
              <w:numPr>
                <w:ilvl w:val="1"/>
                <w:numId w:val="10"/>
              </w:numPr>
              <w:rPr>
                <w:rFonts w:ascii="Arial" w:hAnsi="Arial" w:cs="Arial"/>
              </w:rPr>
            </w:pPr>
            <w:r w:rsidRPr="00C628B8">
              <w:rPr>
                <w:rFonts w:ascii="Arial" w:hAnsi="Arial" w:cs="Arial"/>
              </w:rPr>
              <w:t>Switching between investment portfolios by any member except pensioners.</w:t>
            </w:r>
          </w:p>
        </w:tc>
        <w:tc>
          <w:tcPr>
            <w:tcW w:w="4851" w:type="dxa"/>
          </w:tcPr>
          <w:p w:rsidR="00C628B8" w:rsidRPr="00F67A0A" w:rsidRDefault="00C628B8" w:rsidP="0022434B">
            <w:pPr>
              <w:rPr>
                <w:rFonts w:ascii="Arial" w:hAnsi="Arial" w:cs="Arial"/>
              </w:rPr>
            </w:pPr>
          </w:p>
        </w:tc>
        <w:tc>
          <w:tcPr>
            <w:tcW w:w="4851" w:type="dxa"/>
          </w:tcPr>
          <w:p w:rsidR="00C628B8" w:rsidRPr="00F67A0A" w:rsidRDefault="00C628B8" w:rsidP="0022434B">
            <w:pPr>
              <w:rPr>
                <w:rFonts w:ascii="Arial" w:hAnsi="Arial" w:cs="Arial"/>
              </w:rPr>
            </w:pPr>
          </w:p>
        </w:tc>
      </w:tr>
      <w:tr w:rsidR="00C628B8" w:rsidTr="00BA0424">
        <w:trPr>
          <w:trHeight w:val="1283"/>
        </w:trPr>
        <w:tc>
          <w:tcPr>
            <w:tcW w:w="4851" w:type="dxa"/>
          </w:tcPr>
          <w:p w:rsidR="00C628B8" w:rsidRPr="00C628B8" w:rsidRDefault="00E33438" w:rsidP="00E33438">
            <w:pPr>
              <w:pStyle w:val="ListParagraph"/>
              <w:numPr>
                <w:ilvl w:val="1"/>
                <w:numId w:val="10"/>
              </w:numPr>
              <w:rPr>
                <w:rFonts w:ascii="Arial" w:hAnsi="Arial" w:cs="Arial"/>
              </w:rPr>
            </w:pPr>
            <w:r w:rsidRPr="00E33438">
              <w:rPr>
                <w:rFonts w:ascii="Arial" w:hAnsi="Arial" w:cs="Arial"/>
              </w:rPr>
              <w:t>Management of unclaimed benefits including the taxation, investment and tracking thereof.</w:t>
            </w:r>
          </w:p>
        </w:tc>
        <w:tc>
          <w:tcPr>
            <w:tcW w:w="4851" w:type="dxa"/>
          </w:tcPr>
          <w:p w:rsidR="00C628B8" w:rsidRPr="00F67A0A" w:rsidRDefault="00C628B8" w:rsidP="0022434B">
            <w:pPr>
              <w:rPr>
                <w:rFonts w:ascii="Arial" w:hAnsi="Arial" w:cs="Arial"/>
              </w:rPr>
            </w:pPr>
          </w:p>
        </w:tc>
        <w:tc>
          <w:tcPr>
            <w:tcW w:w="4851" w:type="dxa"/>
          </w:tcPr>
          <w:p w:rsidR="00C628B8" w:rsidRPr="00F67A0A" w:rsidRDefault="00C628B8" w:rsidP="0022434B">
            <w:pPr>
              <w:rPr>
                <w:rFonts w:ascii="Arial" w:hAnsi="Arial" w:cs="Arial"/>
              </w:rPr>
            </w:pPr>
          </w:p>
        </w:tc>
      </w:tr>
      <w:tr w:rsidR="00E33438" w:rsidRPr="00F67A0A" w:rsidTr="009A0C84">
        <w:trPr>
          <w:trHeight w:val="552"/>
        </w:trPr>
        <w:tc>
          <w:tcPr>
            <w:tcW w:w="14553" w:type="dxa"/>
            <w:gridSpan w:val="3"/>
            <w:shd w:val="clear" w:color="auto" w:fill="D9D9D9" w:themeFill="background1" w:themeFillShade="D9"/>
          </w:tcPr>
          <w:p w:rsidR="00E33438" w:rsidRPr="00A9437A" w:rsidRDefault="00E33438" w:rsidP="009A0C84">
            <w:pPr>
              <w:pStyle w:val="ListParagraph"/>
              <w:numPr>
                <w:ilvl w:val="0"/>
                <w:numId w:val="10"/>
              </w:numPr>
              <w:ind w:left="306" w:hanging="306"/>
              <w:rPr>
                <w:rFonts w:ascii="Arial" w:hAnsi="Arial" w:cs="Arial"/>
                <w:b/>
              </w:rPr>
            </w:pPr>
            <w:r>
              <w:rPr>
                <w:rFonts w:ascii="Arial" w:hAnsi="Arial" w:cs="Arial"/>
                <w:b/>
              </w:rPr>
              <w:t>Fund Investment Management</w:t>
            </w:r>
          </w:p>
          <w:p w:rsidR="00E33438" w:rsidRPr="00F67A0A" w:rsidRDefault="00E33438" w:rsidP="009A0C84">
            <w:pPr>
              <w:ind w:left="306"/>
              <w:rPr>
                <w:rFonts w:ascii="Arial" w:hAnsi="Arial" w:cs="Arial"/>
              </w:rPr>
            </w:pPr>
            <w:r w:rsidRPr="00E33438">
              <w:rPr>
                <w:rFonts w:ascii="Arial" w:hAnsi="Arial" w:cs="Arial"/>
              </w:rPr>
              <w:t>Fund investment management involves the investment of contributions made into the Fund by members as well as facilitating engagements with the Fund’s investment team and service providers.  Does the solution have the ability to:</w:t>
            </w:r>
          </w:p>
        </w:tc>
      </w:tr>
      <w:tr w:rsidR="00E33438" w:rsidTr="00BA0424">
        <w:trPr>
          <w:trHeight w:val="1283"/>
        </w:trPr>
        <w:tc>
          <w:tcPr>
            <w:tcW w:w="4851" w:type="dxa"/>
          </w:tcPr>
          <w:p w:rsidR="00E33438" w:rsidRPr="00E33438" w:rsidRDefault="00E33438" w:rsidP="00E33438">
            <w:pPr>
              <w:pStyle w:val="ListParagraph"/>
              <w:numPr>
                <w:ilvl w:val="1"/>
                <w:numId w:val="10"/>
              </w:numPr>
              <w:rPr>
                <w:rFonts w:ascii="Arial" w:hAnsi="Arial" w:cs="Arial"/>
              </w:rPr>
            </w:pPr>
            <w:r w:rsidRPr="00E33438">
              <w:rPr>
                <w:rFonts w:ascii="Arial" w:hAnsi="Arial" w:cs="Arial"/>
              </w:rPr>
              <w:t>Manage individual and bulk Switches where Members are able to review their investments and switch all or a percentage of their previous accumulated contributions or change the investment of their future contributions.</w:t>
            </w:r>
          </w:p>
        </w:tc>
        <w:tc>
          <w:tcPr>
            <w:tcW w:w="4851" w:type="dxa"/>
          </w:tcPr>
          <w:p w:rsidR="00E33438" w:rsidRPr="00F67A0A" w:rsidRDefault="00E33438" w:rsidP="0022434B">
            <w:pPr>
              <w:rPr>
                <w:rFonts w:ascii="Arial" w:hAnsi="Arial" w:cs="Arial"/>
              </w:rPr>
            </w:pPr>
          </w:p>
        </w:tc>
        <w:tc>
          <w:tcPr>
            <w:tcW w:w="4851" w:type="dxa"/>
          </w:tcPr>
          <w:p w:rsidR="00E33438" w:rsidRPr="00F67A0A" w:rsidRDefault="00E33438" w:rsidP="0022434B">
            <w:pPr>
              <w:rPr>
                <w:rFonts w:ascii="Arial" w:hAnsi="Arial" w:cs="Arial"/>
              </w:rPr>
            </w:pPr>
          </w:p>
        </w:tc>
      </w:tr>
      <w:tr w:rsidR="00E33438" w:rsidTr="00BA0424">
        <w:trPr>
          <w:trHeight w:val="1283"/>
        </w:trPr>
        <w:tc>
          <w:tcPr>
            <w:tcW w:w="4851" w:type="dxa"/>
          </w:tcPr>
          <w:p w:rsidR="00E33438" w:rsidRPr="00E33438" w:rsidRDefault="00E33438" w:rsidP="00E33438">
            <w:pPr>
              <w:pStyle w:val="ListParagraph"/>
              <w:numPr>
                <w:ilvl w:val="1"/>
                <w:numId w:val="10"/>
              </w:numPr>
              <w:rPr>
                <w:rFonts w:ascii="Arial" w:hAnsi="Arial" w:cs="Arial"/>
              </w:rPr>
            </w:pPr>
            <w:r w:rsidRPr="00E33438">
              <w:rPr>
                <w:rFonts w:ascii="Arial" w:hAnsi="Arial" w:cs="Arial"/>
              </w:rPr>
              <w:t>Manage unitisation, the integrated allocation of units at daily unit price for the amounts received per member to the member’s individual account and, where applicable, per the member’s or employer’s investment choices</w:t>
            </w:r>
            <w:r>
              <w:rPr>
                <w:rFonts w:ascii="Arial" w:hAnsi="Arial" w:cs="Arial"/>
              </w:rPr>
              <w:t>.</w:t>
            </w:r>
          </w:p>
        </w:tc>
        <w:tc>
          <w:tcPr>
            <w:tcW w:w="4851" w:type="dxa"/>
          </w:tcPr>
          <w:p w:rsidR="00E33438" w:rsidRPr="00F67A0A" w:rsidRDefault="00E33438" w:rsidP="0022434B">
            <w:pPr>
              <w:rPr>
                <w:rFonts w:ascii="Arial" w:hAnsi="Arial" w:cs="Arial"/>
              </w:rPr>
            </w:pPr>
          </w:p>
        </w:tc>
        <w:tc>
          <w:tcPr>
            <w:tcW w:w="4851" w:type="dxa"/>
          </w:tcPr>
          <w:p w:rsidR="00E33438" w:rsidRPr="00F67A0A" w:rsidRDefault="00E33438" w:rsidP="0022434B">
            <w:pPr>
              <w:rPr>
                <w:rFonts w:ascii="Arial" w:hAnsi="Arial" w:cs="Arial"/>
              </w:rPr>
            </w:pPr>
          </w:p>
        </w:tc>
      </w:tr>
      <w:tr w:rsidR="00133BAE" w:rsidRPr="00F67A0A" w:rsidTr="009A0C84">
        <w:trPr>
          <w:trHeight w:val="552"/>
        </w:trPr>
        <w:tc>
          <w:tcPr>
            <w:tcW w:w="14553" w:type="dxa"/>
            <w:gridSpan w:val="3"/>
            <w:shd w:val="clear" w:color="auto" w:fill="D9D9D9" w:themeFill="background1" w:themeFillShade="D9"/>
          </w:tcPr>
          <w:p w:rsidR="00133BAE" w:rsidRPr="00A9437A" w:rsidRDefault="00133BAE" w:rsidP="009A0C84">
            <w:pPr>
              <w:pStyle w:val="ListParagraph"/>
              <w:numPr>
                <w:ilvl w:val="0"/>
                <w:numId w:val="10"/>
              </w:numPr>
              <w:ind w:left="306" w:hanging="306"/>
              <w:rPr>
                <w:rFonts w:ascii="Arial" w:hAnsi="Arial" w:cs="Arial"/>
                <w:b/>
              </w:rPr>
            </w:pPr>
            <w:r>
              <w:rPr>
                <w:rFonts w:ascii="Arial" w:hAnsi="Arial" w:cs="Arial"/>
                <w:b/>
              </w:rPr>
              <w:t>Payment Administration</w:t>
            </w:r>
          </w:p>
          <w:p w:rsidR="00133BAE" w:rsidRPr="00F67A0A" w:rsidRDefault="00133BAE" w:rsidP="009A0C84">
            <w:pPr>
              <w:ind w:left="306"/>
              <w:rPr>
                <w:rFonts w:ascii="Arial" w:hAnsi="Arial" w:cs="Arial"/>
              </w:rPr>
            </w:pPr>
            <w:r w:rsidRPr="00133BAE">
              <w:rPr>
                <w:rFonts w:ascii="Arial" w:hAnsi="Arial" w:cs="Arial"/>
              </w:rPr>
              <w:t>Payment administration involves the execution of payments to members and beneficiaries. Does the solution have the ability to:</w:t>
            </w:r>
          </w:p>
        </w:tc>
      </w:tr>
      <w:tr w:rsidR="00E33438" w:rsidTr="00BA0424">
        <w:trPr>
          <w:trHeight w:val="1283"/>
        </w:trPr>
        <w:tc>
          <w:tcPr>
            <w:tcW w:w="4851" w:type="dxa"/>
          </w:tcPr>
          <w:p w:rsidR="00E33438" w:rsidRPr="00E33438" w:rsidRDefault="00133BAE" w:rsidP="00133BAE">
            <w:pPr>
              <w:pStyle w:val="ListParagraph"/>
              <w:numPr>
                <w:ilvl w:val="1"/>
                <w:numId w:val="10"/>
              </w:numPr>
              <w:rPr>
                <w:rFonts w:ascii="Arial" w:hAnsi="Arial" w:cs="Arial"/>
              </w:rPr>
            </w:pPr>
            <w:r w:rsidRPr="00133BAE">
              <w:rPr>
                <w:rFonts w:ascii="Arial" w:hAnsi="Arial" w:cs="Arial"/>
              </w:rPr>
              <w:t>Process pay-outs, including transfers, monthly pay-outs to retired Fund members, beneficiary pay-outs and terminated member pay-outs.</w:t>
            </w:r>
          </w:p>
        </w:tc>
        <w:tc>
          <w:tcPr>
            <w:tcW w:w="4851" w:type="dxa"/>
          </w:tcPr>
          <w:p w:rsidR="00E33438" w:rsidRPr="00F67A0A" w:rsidRDefault="00E33438" w:rsidP="0022434B">
            <w:pPr>
              <w:rPr>
                <w:rFonts w:ascii="Arial" w:hAnsi="Arial" w:cs="Arial"/>
              </w:rPr>
            </w:pPr>
          </w:p>
        </w:tc>
        <w:tc>
          <w:tcPr>
            <w:tcW w:w="4851" w:type="dxa"/>
          </w:tcPr>
          <w:p w:rsidR="00E33438" w:rsidRPr="00F67A0A" w:rsidRDefault="00E33438" w:rsidP="0022434B">
            <w:pPr>
              <w:rPr>
                <w:rFonts w:ascii="Arial" w:hAnsi="Arial" w:cs="Arial"/>
              </w:rPr>
            </w:pPr>
          </w:p>
        </w:tc>
      </w:tr>
      <w:tr w:rsidR="00133BAE" w:rsidTr="00BA0424">
        <w:trPr>
          <w:trHeight w:val="1283"/>
        </w:trPr>
        <w:tc>
          <w:tcPr>
            <w:tcW w:w="4851" w:type="dxa"/>
          </w:tcPr>
          <w:p w:rsidR="00133BAE" w:rsidRPr="00E33438" w:rsidRDefault="00133BAE" w:rsidP="00133BAE">
            <w:pPr>
              <w:pStyle w:val="ListParagraph"/>
              <w:numPr>
                <w:ilvl w:val="1"/>
                <w:numId w:val="10"/>
              </w:numPr>
              <w:rPr>
                <w:rFonts w:ascii="Arial" w:hAnsi="Arial" w:cs="Arial"/>
              </w:rPr>
            </w:pPr>
            <w:r w:rsidRPr="00133BAE">
              <w:rPr>
                <w:rFonts w:ascii="Arial" w:hAnsi="Arial" w:cs="Arial"/>
              </w:rPr>
              <w:lastRenderedPageBreak/>
              <w:t>Process monthly payment to retired members of the Fund.</w:t>
            </w:r>
          </w:p>
        </w:tc>
        <w:tc>
          <w:tcPr>
            <w:tcW w:w="4851" w:type="dxa"/>
          </w:tcPr>
          <w:p w:rsidR="00133BAE" w:rsidRPr="00F67A0A" w:rsidRDefault="00133BAE" w:rsidP="0022434B">
            <w:pPr>
              <w:rPr>
                <w:rFonts w:ascii="Arial" w:hAnsi="Arial" w:cs="Arial"/>
              </w:rPr>
            </w:pPr>
          </w:p>
        </w:tc>
        <w:tc>
          <w:tcPr>
            <w:tcW w:w="4851" w:type="dxa"/>
          </w:tcPr>
          <w:p w:rsidR="00133BAE" w:rsidRPr="00F67A0A" w:rsidRDefault="00133BAE" w:rsidP="0022434B">
            <w:pPr>
              <w:rPr>
                <w:rFonts w:ascii="Arial" w:hAnsi="Arial" w:cs="Arial"/>
              </w:rPr>
            </w:pPr>
          </w:p>
        </w:tc>
      </w:tr>
      <w:tr w:rsidR="00133BAE" w:rsidTr="00BA0424">
        <w:trPr>
          <w:trHeight w:val="1283"/>
        </w:trPr>
        <w:tc>
          <w:tcPr>
            <w:tcW w:w="4851" w:type="dxa"/>
          </w:tcPr>
          <w:p w:rsidR="00133BAE" w:rsidRPr="00E33438" w:rsidRDefault="00133BAE" w:rsidP="00133BAE">
            <w:pPr>
              <w:pStyle w:val="ListParagraph"/>
              <w:numPr>
                <w:ilvl w:val="1"/>
                <w:numId w:val="10"/>
              </w:numPr>
              <w:rPr>
                <w:rFonts w:ascii="Arial" w:hAnsi="Arial" w:cs="Arial"/>
              </w:rPr>
            </w:pPr>
            <w:r w:rsidRPr="00133BAE">
              <w:rPr>
                <w:rFonts w:ascii="Arial" w:hAnsi="Arial" w:cs="Arial"/>
              </w:rPr>
              <w:t>Process member divorce settlement in terms of a court order against the members’ account.</w:t>
            </w:r>
          </w:p>
        </w:tc>
        <w:tc>
          <w:tcPr>
            <w:tcW w:w="4851" w:type="dxa"/>
          </w:tcPr>
          <w:p w:rsidR="00133BAE" w:rsidRPr="00F67A0A" w:rsidRDefault="00133BAE" w:rsidP="0022434B">
            <w:pPr>
              <w:rPr>
                <w:rFonts w:ascii="Arial" w:hAnsi="Arial" w:cs="Arial"/>
              </w:rPr>
            </w:pPr>
          </w:p>
        </w:tc>
        <w:tc>
          <w:tcPr>
            <w:tcW w:w="4851" w:type="dxa"/>
          </w:tcPr>
          <w:p w:rsidR="00133BAE" w:rsidRPr="00F67A0A" w:rsidRDefault="00133BAE" w:rsidP="0022434B">
            <w:pPr>
              <w:rPr>
                <w:rFonts w:ascii="Arial" w:hAnsi="Arial" w:cs="Arial"/>
              </w:rPr>
            </w:pPr>
          </w:p>
        </w:tc>
      </w:tr>
      <w:tr w:rsidR="00133BAE" w:rsidTr="00BA0424">
        <w:trPr>
          <w:trHeight w:val="1283"/>
        </w:trPr>
        <w:tc>
          <w:tcPr>
            <w:tcW w:w="4851" w:type="dxa"/>
          </w:tcPr>
          <w:p w:rsidR="00133BAE" w:rsidRPr="00E33438" w:rsidRDefault="00133BAE" w:rsidP="00133BAE">
            <w:pPr>
              <w:pStyle w:val="ListParagraph"/>
              <w:numPr>
                <w:ilvl w:val="1"/>
                <w:numId w:val="10"/>
              </w:numPr>
              <w:rPr>
                <w:rFonts w:ascii="Arial" w:hAnsi="Arial" w:cs="Arial"/>
              </w:rPr>
            </w:pPr>
            <w:r w:rsidRPr="00133BAE">
              <w:rPr>
                <w:rFonts w:ascii="Arial" w:hAnsi="Arial" w:cs="Arial"/>
              </w:rPr>
              <w:t>Process termination payment where a member’s fund is in credit due to death, retirement or resignation from the Fund, including handling of transfers from the Fund to another fund of the terminated member’s choice.</w:t>
            </w:r>
          </w:p>
        </w:tc>
        <w:tc>
          <w:tcPr>
            <w:tcW w:w="4851" w:type="dxa"/>
          </w:tcPr>
          <w:p w:rsidR="00133BAE" w:rsidRPr="00F67A0A" w:rsidRDefault="00133BAE" w:rsidP="0022434B">
            <w:pPr>
              <w:rPr>
                <w:rFonts w:ascii="Arial" w:hAnsi="Arial" w:cs="Arial"/>
              </w:rPr>
            </w:pPr>
          </w:p>
        </w:tc>
        <w:tc>
          <w:tcPr>
            <w:tcW w:w="4851" w:type="dxa"/>
          </w:tcPr>
          <w:p w:rsidR="00133BAE" w:rsidRPr="00F67A0A" w:rsidRDefault="00133BAE" w:rsidP="0022434B">
            <w:pPr>
              <w:rPr>
                <w:rFonts w:ascii="Arial" w:hAnsi="Arial" w:cs="Arial"/>
              </w:rPr>
            </w:pPr>
          </w:p>
        </w:tc>
      </w:tr>
      <w:tr w:rsidR="00133BAE" w:rsidRPr="00F67A0A" w:rsidTr="009A0C84">
        <w:trPr>
          <w:trHeight w:val="552"/>
        </w:trPr>
        <w:tc>
          <w:tcPr>
            <w:tcW w:w="14553" w:type="dxa"/>
            <w:gridSpan w:val="3"/>
            <w:shd w:val="clear" w:color="auto" w:fill="D9D9D9" w:themeFill="background1" w:themeFillShade="D9"/>
          </w:tcPr>
          <w:p w:rsidR="00133BAE" w:rsidRPr="00A9437A" w:rsidRDefault="00133BAE" w:rsidP="009A0C84">
            <w:pPr>
              <w:pStyle w:val="ListParagraph"/>
              <w:numPr>
                <w:ilvl w:val="0"/>
                <w:numId w:val="10"/>
              </w:numPr>
              <w:ind w:left="306" w:hanging="306"/>
              <w:rPr>
                <w:rFonts w:ascii="Arial" w:hAnsi="Arial" w:cs="Arial"/>
                <w:b/>
              </w:rPr>
            </w:pPr>
            <w:r>
              <w:rPr>
                <w:rFonts w:ascii="Arial" w:hAnsi="Arial" w:cs="Arial"/>
                <w:b/>
              </w:rPr>
              <w:t>Fund Accounting and Reconciliation</w:t>
            </w:r>
          </w:p>
          <w:p w:rsidR="00133BAE" w:rsidRPr="00F67A0A" w:rsidRDefault="00586F27" w:rsidP="009A0C84">
            <w:pPr>
              <w:ind w:left="306"/>
              <w:rPr>
                <w:rFonts w:ascii="Arial" w:hAnsi="Arial" w:cs="Arial"/>
              </w:rPr>
            </w:pPr>
            <w:r w:rsidRPr="00586F27">
              <w:rPr>
                <w:rFonts w:ascii="Arial" w:hAnsi="Arial" w:cs="Arial"/>
              </w:rPr>
              <w:t>Fund accounting and reconciliation involves the processing of financial transactions and reconciling financial aspects of the Fund. Does the solution have the ability to:</w:t>
            </w:r>
          </w:p>
        </w:tc>
      </w:tr>
      <w:tr w:rsidR="00133BAE" w:rsidTr="00BA0424">
        <w:trPr>
          <w:trHeight w:val="1283"/>
        </w:trPr>
        <w:tc>
          <w:tcPr>
            <w:tcW w:w="4851" w:type="dxa"/>
          </w:tcPr>
          <w:p w:rsidR="00133BAE" w:rsidRPr="00133BAE" w:rsidRDefault="00586F27" w:rsidP="00586F27">
            <w:pPr>
              <w:pStyle w:val="ListParagraph"/>
              <w:numPr>
                <w:ilvl w:val="1"/>
                <w:numId w:val="10"/>
              </w:numPr>
              <w:rPr>
                <w:rFonts w:ascii="Arial" w:hAnsi="Arial" w:cs="Arial"/>
              </w:rPr>
            </w:pPr>
            <w:r w:rsidRPr="00586F27">
              <w:rPr>
                <w:rFonts w:ascii="Arial" w:hAnsi="Arial" w:cs="Arial"/>
              </w:rPr>
              <w:t>Manage Fund accounting within the solution.</w:t>
            </w:r>
          </w:p>
        </w:tc>
        <w:tc>
          <w:tcPr>
            <w:tcW w:w="4851" w:type="dxa"/>
          </w:tcPr>
          <w:p w:rsidR="00133BAE" w:rsidRPr="00F67A0A" w:rsidRDefault="00133BAE" w:rsidP="0022434B">
            <w:pPr>
              <w:rPr>
                <w:rFonts w:ascii="Arial" w:hAnsi="Arial" w:cs="Arial"/>
              </w:rPr>
            </w:pPr>
          </w:p>
        </w:tc>
        <w:tc>
          <w:tcPr>
            <w:tcW w:w="4851" w:type="dxa"/>
          </w:tcPr>
          <w:p w:rsidR="00133BAE" w:rsidRPr="00F67A0A" w:rsidRDefault="00133BAE" w:rsidP="0022434B">
            <w:pPr>
              <w:rPr>
                <w:rFonts w:ascii="Arial" w:hAnsi="Arial" w:cs="Arial"/>
              </w:rPr>
            </w:pPr>
          </w:p>
        </w:tc>
      </w:tr>
      <w:tr w:rsidR="00586F27" w:rsidTr="00BA0424">
        <w:trPr>
          <w:trHeight w:val="1283"/>
        </w:trPr>
        <w:tc>
          <w:tcPr>
            <w:tcW w:w="4851" w:type="dxa"/>
          </w:tcPr>
          <w:p w:rsidR="00586F27" w:rsidRPr="00133BAE" w:rsidRDefault="00586F27" w:rsidP="00586F27">
            <w:pPr>
              <w:pStyle w:val="ListParagraph"/>
              <w:numPr>
                <w:ilvl w:val="1"/>
                <w:numId w:val="10"/>
              </w:numPr>
              <w:rPr>
                <w:rFonts w:ascii="Arial" w:hAnsi="Arial" w:cs="Arial"/>
              </w:rPr>
            </w:pPr>
            <w:r w:rsidRPr="00586F27">
              <w:rPr>
                <w:rFonts w:ascii="Arial" w:hAnsi="Arial" w:cs="Arial"/>
              </w:rPr>
              <w:t>Integrate to third party accounting packages to manage Fund Accounting.</w:t>
            </w:r>
          </w:p>
        </w:tc>
        <w:tc>
          <w:tcPr>
            <w:tcW w:w="4851" w:type="dxa"/>
          </w:tcPr>
          <w:p w:rsidR="00586F27" w:rsidRPr="00F67A0A" w:rsidRDefault="00586F27" w:rsidP="0022434B">
            <w:pPr>
              <w:rPr>
                <w:rFonts w:ascii="Arial" w:hAnsi="Arial" w:cs="Arial"/>
              </w:rPr>
            </w:pPr>
          </w:p>
        </w:tc>
        <w:tc>
          <w:tcPr>
            <w:tcW w:w="4851" w:type="dxa"/>
          </w:tcPr>
          <w:p w:rsidR="00586F27" w:rsidRPr="00F67A0A" w:rsidRDefault="00586F27" w:rsidP="0022434B">
            <w:pPr>
              <w:rPr>
                <w:rFonts w:ascii="Arial" w:hAnsi="Arial" w:cs="Arial"/>
              </w:rPr>
            </w:pPr>
          </w:p>
        </w:tc>
      </w:tr>
      <w:tr w:rsidR="00586F27" w:rsidTr="00BA0424">
        <w:trPr>
          <w:trHeight w:val="1283"/>
        </w:trPr>
        <w:tc>
          <w:tcPr>
            <w:tcW w:w="4851" w:type="dxa"/>
          </w:tcPr>
          <w:p w:rsidR="00586F27" w:rsidRPr="00133BAE" w:rsidRDefault="00586F27" w:rsidP="00586F27">
            <w:pPr>
              <w:pStyle w:val="ListParagraph"/>
              <w:numPr>
                <w:ilvl w:val="1"/>
                <w:numId w:val="10"/>
              </w:numPr>
              <w:rPr>
                <w:rFonts w:ascii="Arial" w:hAnsi="Arial" w:cs="Arial"/>
              </w:rPr>
            </w:pPr>
            <w:r w:rsidRPr="00586F27">
              <w:rPr>
                <w:rFonts w:ascii="Arial" w:hAnsi="Arial" w:cs="Arial"/>
              </w:rPr>
              <w:t>Perform the reconciliation of the administration system to the Fund’s general ledger.</w:t>
            </w:r>
          </w:p>
        </w:tc>
        <w:tc>
          <w:tcPr>
            <w:tcW w:w="4851" w:type="dxa"/>
          </w:tcPr>
          <w:p w:rsidR="00586F27" w:rsidRPr="00F67A0A" w:rsidRDefault="00586F27" w:rsidP="0022434B">
            <w:pPr>
              <w:rPr>
                <w:rFonts w:ascii="Arial" w:hAnsi="Arial" w:cs="Arial"/>
              </w:rPr>
            </w:pPr>
          </w:p>
        </w:tc>
        <w:tc>
          <w:tcPr>
            <w:tcW w:w="4851" w:type="dxa"/>
          </w:tcPr>
          <w:p w:rsidR="00586F27" w:rsidRPr="00F67A0A" w:rsidRDefault="00586F27" w:rsidP="0022434B">
            <w:pPr>
              <w:rPr>
                <w:rFonts w:ascii="Arial" w:hAnsi="Arial" w:cs="Arial"/>
              </w:rPr>
            </w:pPr>
          </w:p>
        </w:tc>
      </w:tr>
      <w:tr w:rsidR="00586F27" w:rsidTr="00BA0424">
        <w:trPr>
          <w:trHeight w:val="1283"/>
        </w:trPr>
        <w:tc>
          <w:tcPr>
            <w:tcW w:w="4851" w:type="dxa"/>
          </w:tcPr>
          <w:p w:rsidR="00586F27" w:rsidRPr="00133BAE" w:rsidRDefault="006A4851" w:rsidP="006A4851">
            <w:pPr>
              <w:pStyle w:val="ListParagraph"/>
              <w:numPr>
                <w:ilvl w:val="1"/>
                <w:numId w:val="10"/>
              </w:numPr>
              <w:rPr>
                <w:rFonts w:ascii="Arial" w:hAnsi="Arial" w:cs="Arial"/>
              </w:rPr>
            </w:pPr>
            <w:r w:rsidRPr="006A4851">
              <w:rPr>
                <w:rFonts w:ascii="Arial" w:hAnsi="Arial" w:cs="Arial"/>
              </w:rPr>
              <w:t>Allow for a year end "roll over" where, once the financial statements are signed and the financial year on the system is closed, that these records cannot be changed and the records are archived for storage purposes, and that there is a view access of these records for queries, and that all adjustments post this "roll over" happen in the current period.</w:t>
            </w:r>
          </w:p>
        </w:tc>
        <w:tc>
          <w:tcPr>
            <w:tcW w:w="4851" w:type="dxa"/>
          </w:tcPr>
          <w:p w:rsidR="00586F27" w:rsidRPr="00F67A0A" w:rsidRDefault="00586F27" w:rsidP="0022434B">
            <w:pPr>
              <w:rPr>
                <w:rFonts w:ascii="Arial" w:hAnsi="Arial" w:cs="Arial"/>
              </w:rPr>
            </w:pPr>
          </w:p>
        </w:tc>
        <w:tc>
          <w:tcPr>
            <w:tcW w:w="4851" w:type="dxa"/>
          </w:tcPr>
          <w:p w:rsidR="00586F27" w:rsidRPr="00F67A0A" w:rsidRDefault="00586F27" w:rsidP="0022434B">
            <w:pPr>
              <w:rPr>
                <w:rFonts w:ascii="Arial" w:hAnsi="Arial" w:cs="Arial"/>
              </w:rPr>
            </w:pPr>
          </w:p>
        </w:tc>
      </w:tr>
      <w:tr w:rsidR="00586F27" w:rsidTr="00BA0424">
        <w:trPr>
          <w:trHeight w:val="1283"/>
        </w:trPr>
        <w:tc>
          <w:tcPr>
            <w:tcW w:w="4851" w:type="dxa"/>
          </w:tcPr>
          <w:p w:rsidR="00586F27" w:rsidRPr="00133BAE" w:rsidRDefault="006A4851" w:rsidP="006A4851">
            <w:pPr>
              <w:pStyle w:val="ListParagraph"/>
              <w:numPr>
                <w:ilvl w:val="1"/>
                <w:numId w:val="10"/>
              </w:numPr>
              <w:rPr>
                <w:rFonts w:ascii="Arial" w:hAnsi="Arial" w:cs="Arial"/>
              </w:rPr>
            </w:pPr>
            <w:r w:rsidRPr="006A4851">
              <w:rPr>
                <w:rFonts w:ascii="Arial" w:hAnsi="Arial" w:cs="Arial"/>
              </w:rPr>
              <w:t>Apportion Fund administration costs to a member, as per apportionment criteria.</w:t>
            </w:r>
          </w:p>
        </w:tc>
        <w:tc>
          <w:tcPr>
            <w:tcW w:w="4851" w:type="dxa"/>
          </w:tcPr>
          <w:p w:rsidR="00586F27" w:rsidRPr="00F67A0A" w:rsidRDefault="00586F27" w:rsidP="0022434B">
            <w:pPr>
              <w:rPr>
                <w:rFonts w:ascii="Arial" w:hAnsi="Arial" w:cs="Arial"/>
              </w:rPr>
            </w:pPr>
          </w:p>
        </w:tc>
        <w:tc>
          <w:tcPr>
            <w:tcW w:w="4851" w:type="dxa"/>
          </w:tcPr>
          <w:p w:rsidR="00586F27" w:rsidRPr="00F67A0A" w:rsidRDefault="00586F27" w:rsidP="0022434B">
            <w:pPr>
              <w:rPr>
                <w:rFonts w:ascii="Arial" w:hAnsi="Arial" w:cs="Arial"/>
              </w:rPr>
            </w:pPr>
          </w:p>
        </w:tc>
      </w:tr>
      <w:tr w:rsidR="00586F27" w:rsidTr="00BA0424">
        <w:trPr>
          <w:trHeight w:val="1283"/>
        </w:trPr>
        <w:tc>
          <w:tcPr>
            <w:tcW w:w="4851" w:type="dxa"/>
          </w:tcPr>
          <w:p w:rsidR="00586F27" w:rsidRPr="00133BAE" w:rsidRDefault="006A4851" w:rsidP="006A4851">
            <w:pPr>
              <w:pStyle w:val="ListParagraph"/>
              <w:numPr>
                <w:ilvl w:val="1"/>
                <w:numId w:val="10"/>
              </w:numPr>
              <w:rPr>
                <w:rFonts w:ascii="Arial" w:hAnsi="Arial" w:cs="Arial"/>
              </w:rPr>
            </w:pPr>
            <w:r w:rsidRPr="006A4851">
              <w:rPr>
                <w:rFonts w:ascii="Arial" w:hAnsi="Arial" w:cs="Arial"/>
              </w:rPr>
              <w:t>Pay Fund administration costs.</w:t>
            </w:r>
          </w:p>
        </w:tc>
        <w:tc>
          <w:tcPr>
            <w:tcW w:w="4851" w:type="dxa"/>
          </w:tcPr>
          <w:p w:rsidR="00586F27" w:rsidRPr="00F67A0A" w:rsidRDefault="00586F27" w:rsidP="0022434B">
            <w:pPr>
              <w:rPr>
                <w:rFonts w:ascii="Arial" w:hAnsi="Arial" w:cs="Arial"/>
              </w:rPr>
            </w:pPr>
          </w:p>
        </w:tc>
        <w:tc>
          <w:tcPr>
            <w:tcW w:w="4851" w:type="dxa"/>
          </w:tcPr>
          <w:p w:rsidR="00586F27" w:rsidRPr="00F67A0A" w:rsidRDefault="00586F27" w:rsidP="0022434B">
            <w:pPr>
              <w:rPr>
                <w:rFonts w:ascii="Arial" w:hAnsi="Arial" w:cs="Arial"/>
              </w:rPr>
            </w:pPr>
          </w:p>
        </w:tc>
      </w:tr>
      <w:tr w:rsidR="00D75856" w:rsidRPr="00F67A0A" w:rsidTr="009A0C84">
        <w:trPr>
          <w:trHeight w:val="552"/>
        </w:trPr>
        <w:tc>
          <w:tcPr>
            <w:tcW w:w="14553" w:type="dxa"/>
            <w:gridSpan w:val="3"/>
            <w:shd w:val="clear" w:color="auto" w:fill="D9D9D9" w:themeFill="background1" w:themeFillShade="D9"/>
          </w:tcPr>
          <w:p w:rsidR="00D75856" w:rsidRPr="00A9437A" w:rsidRDefault="00D75856" w:rsidP="009A0C84">
            <w:pPr>
              <w:pStyle w:val="ListParagraph"/>
              <w:numPr>
                <w:ilvl w:val="0"/>
                <w:numId w:val="10"/>
              </w:numPr>
              <w:ind w:left="306" w:hanging="306"/>
              <w:rPr>
                <w:rFonts w:ascii="Arial" w:hAnsi="Arial" w:cs="Arial"/>
                <w:b/>
              </w:rPr>
            </w:pPr>
            <w:r>
              <w:rPr>
                <w:rFonts w:ascii="Arial" w:hAnsi="Arial" w:cs="Arial"/>
                <w:b/>
              </w:rPr>
              <w:t>Statutory and Regulatory Reporting</w:t>
            </w:r>
          </w:p>
          <w:p w:rsidR="00D75856" w:rsidRPr="00F67A0A" w:rsidRDefault="00D75856" w:rsidP="009A0C84">
            <w:pPr>
              <w:ind w:left="306"/>
              <w:rPr>
                <w:rFonts w:ascii="Arial" w:hAnsi="Arial" w:cs="Arial"/>
              </w:rPr>
            </w:pPr>
            <w:r w:rsidRPr="00D75856">
              <w:rPr>
                <w:rFonts w:ascii="Arial" w:hAnsi="Arial" w:cs="Arial"/>
              </w:rPr>
              <w:t>Compile various periodic statutory reports as prescribed by the legislation outlined earlier in this document &lt;include section reference&gt;, including but not limited to:</w:t>
            </w:r>
          </w:p>
        </w:tc>
      </w:tr>
      <w:tr w:rsidR="006A4851" w:rsidTr="00BA0424">
        <w:trPr>
          <w:trHeight w:val="1283"/>
        </w:trPr>
        <w:tc>
          <w:tcPr>
            <w:tcW w:w="4851" w:type="dxa"/>
          </w:tcPr>
          <w:p w:rsidR="006A4851" w:rsidRPr="00133BAE" w:rsidRDefault="00323488" w:rsidP="00323488">
            <w:pPr>
              <w:pStyle w:val="ListParagraph"/>
              <w:numPr>
                <w:ilvl w:val="1"/>
                <w:numId w:val="10"/>
              </w:numPr>
              <w:rPr>
                <w:rFonts w:ascii="Arial" w:hAnsi="Arial" w:cs="Arial"/>
              </w:rPr>
            </w:pPr>
            <w:r w:rsidRPr="00323488">
              <w:rPr>
                <w:rFonts w:ascii="Arial" w:hAnsi="Arial" w:cs="Arial"/>
              </w:rPr>
              <w:t>National Credit Regulator (NCR) reports</w:t>
            </w:r>
            <w:r>
              <w:rPr>
                <w:rFonts w:ascii="Arial" w:hAnsi="Arial" w:cs="Arial"/>
              </w:rPr>
              <w:t>.</w:t>
            </w:r>
          </w:p>
        </w:tc>
        <w:tc>
          <w:tcPr>
            <w:tcW w:w="4851" w:type="dxa"/>
          </w:tcPr>
          <w:p w:rsidR="006A4851" w:rsidRPr="00F67A0A" w:rsidRDefault="006A4851" w:rsidP="0022434B">
            <w:pPr>
              <w:rPr>
                <w:rFonts w:ascii="Arial" w:hAnsi="Arial" w:cs="Arial"/>
              </w:rPr>
            </w:pPr>
          </w:p>
        </w:tc>
        <w:tc>
          <w:tcPr>
            <w:tcW w:w="4851" w:type="dxa"/>
          </w:tcPr>
          <w:p w:rsidR="006A4851" w:rsidRPr="00F67A0A" w:rsidRDefault="006A4851" w:rsidP="0022434B">
            <w:pPr>
              <w:rPr>
                <w:rFonts w:ascii="Arial" w:hAnsi="Arial" w:cs="Arial"/>
              </w:rPr>
            </w:pPr>
          </w:p>
        </w:tc>
      </w:tr>
      <w:tr w:rsidR="006A4851" w:rsidTr="00BA0424">
        <w:trPr>
          <w:trHeight w:val="1283"/>
        </w:trPr>
        <w:tc>
          <w:tcPr>
            <w:tcW w:w="4851" w:type="dxa"/>
          </w:tcPr>
          <w:p w:rsidR="006A4851" w:rsidRPr="00133BAE" w:rsidRDefault="00323488" w:rsidP="00323488">
            <w:pPr>
              <w:pStyle w:val="ListParagraph"/>
              <w:numPr>
                <w:ilvl w:val="1"/>
                <w:numId w:val="10"/>
              </w:numPr>
              <w:rPr>
                <w:rFonts w:ascii="Arial" w:hAnsi="Arial" w:cs="Arial"/>
              </w:rPr>
            </w:pPr>
            <w:r w:rsidRPr="00323488">
              <w:rPr>
                <w:rFonts w:ascii="Arial" w:hAnsi="Arial" w:cs="Arial"/>
              </w:rPr>
              <w:t>Forex investment reports, involving the reporting of forex investments in accordance with section H of the Currency and Exchanges Manual for Authorised Dealers</w:t>
            </w:r>
          </w:p>
        </w:tc>
        <w:tc>
          <w:tcPr>
            <w:tcW w:w="4851" w:type="dxa"/>
          </w:tcPr>
          <w:p w:rsidR="006A4851" w:rsidRPr="00F67A0A" w:rsidRDefault="006A4851" w:rsidP="0022434B">
            <w:pPr>
              <w:rPr>
                <w:rFonts w:ascii="Arial" w:hAnsi="Arial" w:cs="Arial"/>
              </w:rPr>
            </w:pPr>
          </w:p>
        </w:tc>
        <w:tc>
          <w:tcPr>
            <w:tcW w:w="4851" w:type="dxa"/>
          </w:tcPr>
          <w:p w:rsidR="006A4851" w:rsidRPr="00F67A0A" w:rsidRDefault="006A4851" w:rsidP="0022434B">
            <w:pPr>
              <w:rPr>
                <w:rFonts w:ascii="Arial" w:hAnsi="Arial" w:cs="Arial"/>
              </w:rPr>
            </w:pPr>
          </w:p>
        </w:tc>
      </w:tr>
      <w:tr w:rsidR="00D75856" w:rsidTr="00BA0424">
        <w:trPr>
          <w:trHeight w:val="1283"/>
        </w:trPr>
        <w:tc>
          <w:tcPr>
            <w:tcW w:w="4851" w:type="dxa"/>
          </w:tcPr>
          <w:p w:rsidR="00D75856" w:rsidRPr="00133BAE" w:rsidRDefault="00323488" w:rsidP="00323488">
            <w:pPr>
              <w:pStyle w:val="ListParagraph"/>
              <w:numPr>
                <w:ilvl w:val="1"/>
                <w:numId w:val="10"/>
              </w:numPr>
              <w:rPr>
                <w:rFonts w:ascii="Arial" w:hAnsi="Arial" w:cs="Arial"/>
              </w:rPr>
            </w:pPr>
            <w:r w:rsidRPr="00323488">
              <w:rPr>
                <w:rFonts w:ascii="Arial" w:hAnsi="Arial" w:cs="Arial"/>
              </w:rPr>
              <w:t>Various statistical reports as required by regulators in accordance with the Fund’s accreditation as a financial service provider.</w:t>
            </w:r>
          </w:p>
        </w:tc>
        <w:tc>
          <w:tcPr>
            <w:tcW w:w="4851" w:type="dxa"/>
          </w:tcPr>
          <w:p w:rsidR="00D75856" w:rsidRPr="00F67A0A" w:rsidRDefault="00D75856" w:rsidP="0022434B">
            <w:pPr>
              <w:rPr>
                <w:rFonts w:ascii="Arial" w:hAnsi="Arial" w:cs="Arial"/>
              </w:rPr>
            </w:pPr>
          </w:p>
        </w:tc>
        <w:tc>
          <w:tcPr>
            <w:tcW w:w="4851" w:type="dxa"/>
          </w:tcPr>
          <w:p w:rsidR="00D75856" w:rsidRPr="00F67A0A" w:rsidRDefault="00D75856" w:rsidP="0022434B">
            <w:pPr>
              <w:rPr>
                <w:rFonts w:ascii="Arial" w:hAnsi="Arial" w:cs="Arial"/>
              </w:rPr>
            </w:pPr>
          </w:p>
        </w:tc>
      </w:tr>
      <w:tr w:rsidR="00D75856" w:rsidTr="00BA0424">
        <w:trPr>
          <w:trHeight w:val="1283"/>
        </w:trPr>
        <w:tc>
          <w:tcPr>
            <w:tcW w:w="4851" w:type="dxa"/>
          </w:tcPr>
          <w:p w:rsidR="00D75856" w:rsidRPr="00133BAE" w:rsidRDefault="007D158A" w:rsidP="007D158A">
            <w:pPr>
              <w:pStyle w:val="ListParagraph"/>
              <w:numPr>
                <w:ilvl w:val="1"/>
                <w:numId w:val="10"/>
              </w:numPr>
              <w:rPr>
                <w:rFonts w:ascii="Arial" w:hAnsi="Arial" w:cs="Arial"/>
              </w:rPr>
            </w:pPr>
            <w:r w:rsidRPr="007D158A">
              <w:rPr>
                <w:rFonts w:ascii="Arial" w:hAnsi="Arial" w:cs="Arial"/>
              </w:rPr>
              <w:t>Predefined periodic compliance and regulatory reports for various stakeholders, including but not limited to SARS, FSB, NCR and the Board of Trustees.</w:t>
            </w:r>
          </w:p>
        </w:tc>
        <w:tc>
          <w:tcPr>
            <w:tcW w:w="4851" w:type="dxa"/>
          </w:tcPr>
          <w:p w:rsidR="00D75856" w:rsidRPr="00F67A0A" w:rsidRDefault="00D75856" w:rsidP="0022434B">
            <w:pPr>
              <w:rPr>
                <w:rFonts w:ascii="Arial" w:hAnsi="Arial" w:cs="Arial"/>
              </w:rPr>
            </w:pPr>
          </w:p>
        </w:tc>
        <w:tc>
          <w:tcPr>
            <w:tcW w:w="4851" w:type="dxa"/>
          </w:tcPr>
          <w:p w:rsidR="00D75856" w:rsidRPr="00F67A0A" w:rsidRDefault="00D75856" w:rsidP="0022434B">
            <w:pPr>
              <w:rPr>
                <w:rFonts w:ascii="Arial" w:hAnsi="Arial" w:cs="Arial"/>
              </w:rPr>
            </w:pPr>
          </w:p>
        </w:tc>
      </w:tr>
      <w:tr w:rsidR="00D75856" w:rsidTr="00BA0424">
        <w:trPr>
          <w:trHeight w:val="1283"/>
        </w:trPr>
        <w:tc>
          <w:tcPr>
            <w:tcW w:w="4851" w:type="dxa"/>
          </w:tcPr>
          <w:p w:rsidR="00D75856" w:rsidRPr="00133BAE" w:rsidRDefault="007D158A" w:rsidP="007D158A">
            <w:pPr>
              <w:pStyle w:val="ListParagraph"/>
              <w:numPr>
                <w:ilvl w:val="1"/>
                <w:numId w:val="10"/>
              </w:numPr>
              <w:rPr>
                <w:rFonts w:ascii="Arial" w:hAnsi="Arial" w:cs="Arial"/>
              </w:rPr>
            </w:pPr>
            <w:r w:rsidRPr="007D158A">
              <w:rPr>
                <w:rFonts w:ascii="Arial" w:hAnsi="Arial" w:cs="Arial"/>
              </w:rPr>
              <w:t>Year-end Financial Statements - Without having to process unnecessary journal entries to obtain the necessary disclosure.</w:t>
            </w:r>
          </w:p>
        </w:tc>
        <w:tc>
          <w:tcPr>
            <w:tcW w:w="4851" w:type="dxa"/>
          </w:tcPr>
          <w:p w:rsidR="00D75856" w:rsidRPr="00F67A0A" w:rsidRDefault="00D75856" w:rsidP="0022434B">
            <w:pPr>
              <w:rPr>
                <w:rFonts w:ascii="Arial" w:hAnsi="Arial" w:cs="Arial"/>
              </w:rPr>
            </w:pPr>
          </w:p>
        </w:tc>
        <w:tc>
          <w:tcPr>
            <w:tcW w:w="4851" w:type="dxa"/>
          </w:tcPr>
          <w:p w:rsidR="00D75856" w:rsidRPr="00F67A0A" w:rsidRDefault="00D75856" w:rsidP="0022434B">
            <w:pPr>
              <w:rPr>
                <w:rFonts w:ascii="Arial" w:hAnsi="Arial" w:cs="Arial"/>
              </w:rPr>
            </w:pPr>
          </w:p>
        </w:tc>
      </w:tr>
      <w:tr w:rsidR="007D158A" w:rsidTr="00BA0424">
        <w:trPr>
          <w:trHeight w:val="1283"/>
        </w:trPr>
        <w:tc>
          <w:tcPr>
            <w:tcW w:w="4851" w:type="dxa"/>
          </w:tcPr>
          <w:p w:rsidR="007D158A" w:rsidRPr="00133BAE" w:rsidRDefault="007D158A" w:rsidP="007D158A">
            <w:pPr>
              <w:pStyle w:val="ListParagraph"/>
              <w:numPr>
                <w:ilvl w:val="1"/>
                <w:numId w:val="10"/>
              </w:numPr>
              <w:rPr>
                <w:rFonts w:ascii="Arial" w:hAnsi="Arial" w:cs="Arial"/>
              </w:rPr>
            </w:pPr>
            <w:r w:rsidRPr="007D158A">
              <w:rPr>
                <w:rFonts w:ascii="Arial" w:hAnsi="Arial" w:cs="Arial"/>
              </w:rPr>
              <w:t>Trustee Reporting on all aspects of the Fund processes per transaction, with summaries and management information including financial management accounts on an accrual basis.</w:t>
            </w:r>
          </w:p>
        </w:tc>
        <w:tc>
          <w:tcPr>
            <w:tcW w:w="4851" w:type="dxa"/>
          </w:tcPr>
          <w:p w:rsidR="007D158A" w:rsidRPr="00F67A0A" w:rsidRDefault="007D158A" w:rsidP="0022434B">
            <w:pPr>
              <w:rPr>
                <w:rFonts w:ascii="Arial" w:hAnsi="Arial" w:cs="Arial"/>
              </w:rPr>
            </w:pPr>
          </w:p>
        </w:tc>
        <w:tc>
          <w:tcPr>
            <w:tcW w:w="4851" w:type="dxa"/>
          </w:tcPr>
          <w:p w:rsidR="007D158A" w:rsidRPr="00F67A0A" w:rsidRDefault="007D158A" w:rsidP="0022434B">
            <w:pPr>
              <w:rPr>
                <w:rFonts w:ascii="Arial" w:hAnsi="Arial" w:cs="Arial"/>
              </w:rPr>
            </w:pPr>
          </w:p>
        </w:tc>
      </w:tr>
      <w:tr w:rsidR="007D158A" w:rsidTr="00BA0424">
        <w:trPr>
          <w:trHeight w:val="1283"/>
        </w:trPr>
        <w:tc>
          <w:tcPr>
            <w:tcW w:w="4851" w:type="dxa"/>
          </w:tcPr>
          <w:p w:rsidR="007D158A" w:rsidRPr="00133BAE" w:rsidRDefault="007D158A" w:rsidP="007D158A">
            <w:pPr>
              <w:pStyle w:val="ListParagraph"/>
              <w:numPr>
                <w:ilvl w:val="1"/>
                <w:numId w:val="10"/>
              </w:numPr>
              <w:rPr>
                <w:rFonts w:ascii="Arial" w:hAnsi="Arial" w:cs="Arial"/>
              </w:rPr>
            </w:pPr>
            <w:r w:rsidRPr="007D158A">
              <w:rPr>
                <w:rFonts w:ascii="Arial" w:hAnsi="Arial" w:cs="Arial"/>
              </w:rPr>
              <w:t>Describe software’s compliance with financial reporting standards such as regulatory reporting requirements for retirement funds in South Africa.</w:t>
            </w:r>
          </w:p>
        </w:tc>
        <w:tc>
          <w:tcPr>
            <w:tcW w:w="4851" w:type="dxa"/>
          </w:tcPr>
          <w:p w:rsidR="007D158A" w:rsidRPr="00F67A0A" w:rsidRDefault="007D158A" w:rsidP="0022434B">
            <w:pPr>
              <w:rPr>
                <w:rFonts w:ascii="Arial" w:hAnsi="Arial" w:cs="Arial"/>
              </w:rPr>
            </w:pPr>
          </w:p>
        </w:tc>
        <w:tc>
          <w:tcPr>
            <w:tcW w:w="4851" w:type="dxa"/>
          </w:tcPr>
          <w:p w:rsidR="007D158A" w:rsidRPr="00F67A0A" w:rsidRDefault="007D158A" w:rsidP="0022434B">
            <w:pPr>
              <w:rPr>
                <w:rFonts w:ascii="Arial" w:hAnsi="Arial" w:cs="Arial"/>
              </w:rPr>
            </w:pPr>
          </w:p>
        </w:tc>
      </w:tr>
    </w:tbl>
    <w:p w:rsidR="0022434B" w:rsidRDefault="0022434B" w:rsidP="0022434B"/>
    <w:p w:rsidR="0022434B" w:rsidRDefault="0022434B" w:rsidP="0022434B"/>
    <w:p w:rsidR="0022434B" w:rsidRDefault="0022434B" w:rsidP="0022434B"/>
    <w:p w:rsidR="0022434B" w:rsidRDefault="0022434B" w:rsidP="0022434B">
      <w:pPr>
        <w:pStyle w:val="Heading3"/>
      </w:pPr>
      <w:r>
        <w:lastRenderedPageBreak/>
        <w:t>Non-Functional Requirements</w:t>
      </w:r>
    </w:p>
    <w:tbl>
      <w:tblPr>
        <w:tblStyle w:val="TableGrid"/>
        <w:tblW w:w="0" w:type="auto"/>
        <w:tblLook w:val="04A0" w:firstRow="1" w:lastRow="0" w:firstColumn="1" w:lastColumn="0" w:noHBand="0" w:noVBand="1"/>
      </w:tblPr>
      <w:tblGrid>
        <w:gridCol w:w="4851"/>
        <w:gridCol w:w="4851"/>
        <w:gridCol w:w="4851"/>
      </w:tblGrid>
      <w:tr w:rsidR="005632DB" w:rsidTr="009A0C84">
        <w:trPr>
          <w:tblHeader/>
        </w:trPr>
        <w:tc>
          <w:tcPr>
            <w:tcW w:w="4851" w:type="dxa"/>
            <w:shd w:val="clear" w:color="auto" w:fill="002060"/>
          </w:tcPr>
          <w:p w:rsidR="005632DB" w:rsidRPr="00DF7862" w:rsidRDefault="005632DB" w:rsidP="009A0C84">
            <w:pPr>
              <w:rPr>
                <w:rFonts w:ascii="Arial" w:hAnsi="Arial" w:cs="Arial"/>
                <w:b/>
              </w:rPr>
            </w:pPr>
            <w:r w:rsidRPr="00DF7862">
              <w:rPr>
                <w:rFonts w:ascii="Arial" w:hAnsi="Arial" w:cs="Arial"/>
                <w:b/>
              </w:rPr>
              <w:t>Requirement</w:t>
            </w:r>
          </w:p>
        </w:tc>
        <w:tc>
          <w:tcPr>
            <w:tcW w:w="4851" w:type="dxa"/>
            <w:shd w:val="clear" w:color="auto" w:fill="002060"/>
          </w:tcPr>
          <w:p w:rsidR="005632DB" w:rsidRPr="00DF7862" w:rsidRDefault="005632DB" w:rsidP="009A0C84">
            <w:pPr>
              <w:rPr>
                <w:rFonts w:ascii="Arial" w:hAnsi="Arial" w:cs="Arial"/>
                <w:b/>
              </w:rPr>
            </w:pPr>
            <w:r w:rsidRPr="00DF7862">
              <w:rPr>
                <w:rFonts w:ascii="Arial" w:hAnsi="Arial" w:cs="Arial"/>
                <w:b/>
              </w:rPr>
              <w:t>Response to Requirement, where applicable</w:t>
            </w:r>
          </w:p>
        </w:tc>
        <w:tc>
          <w:tcPr>
            <w:tcW w:w="4851" w:type="dxa"/>
            <w:shd w:val="clear" w:color="auto" w:fill="002060"/>
          </w:tcPr>
          <w:p w:rsidR="005632DB" w:rsidRPr="00DF7862" w:rsidRDefault="005632DB" w:rsidP="009A0C84">
            <w:pPr>
              <w:rPr>
                <w:rFonts w:ascii="Arial" w:hAnsi="Arial" w:cs="Arial"/>
                <w:b/>
              </w:rPr>
            </w:pPr>
            <w:r w:rsidRPr="00DF7862">
              <w:rPr>
                <w:rFonts w:ascii="Arial" w:hAnsi="Arial" w:cs="Arial"/>
                <w:b/>
              </w:rPr>
              <w:t>Comments</w:t>
            </w:r>
          </w:p>
        </w:tc>
      </w:tr>
      <w:tr w:rsidR="005632DB" w:rsidTr="009A0C84">
        <w:trPr>
          <w:trHeight w:val="552"/>
        </w:trPr>
        <w:tc>
          <w:tcPr>
            <w:tcW w:w="14553" w:type="dxa"/>
            <w:gridSpan w:val="3"/>
            <w:shd w:val="clear" w:color="auto" w:fill="D9D9D9" w:themeFill="background1" w:themeFillShade="D9"/>
          </w:tcPr>
          <w:p w:rsidR="005632DB" w:rsidRPr="00A9437A" w:rsidRDefault="005632DB" w:rsidP="005632DB">
            <w:pPr>
              <w:pStyle w:val="ListParagraph"/>
              <w:numPr>
                <w:ilvl w:val="0"/>
                <w:numId w:val="12"/>
              </w:numPr>
              <w:ind w:left="306" w:hanging="306"/>
              <w:rPr>
                <w:rFonts w:ascii="Arial" w:hAnsi="Arial" w:cs="Arial"/>
                <w:b/>
              </w:rPr>
            </w:pPr>
            <w:r w:rsidRPr="005632DB">
              <w:rPr>
                <w:rFonts w:ascii="Arial" w:hAnsi="Arial" w:cs="Arial"/>
                <w:b/>
              </w:rPr>
              <w:t>System Architecture and Design</w:t>
            </w:r>
          </w:p>
          <w:p w:rsidR="005632DB" w:rsidRPr="00F67A0A" w:rsidRDefault="004B2438" w:rsidP="009A0C84">
            <w:pPr>
              <w:ind w:left="306"/>
              <w:rPr>
                <w:rFonts w:ascii="Arial" w:hAnsi="Arial" w:cs="Arial"/>
              </w:rPr>
            </w:pPr>
            <w:r w:rsidRPr="004B2438">
              <w:rPr>
                <w:rFonts w:ascii="Arial" w:hAnsi="Arial" w:cs="Arial"/>
              </w:rPr>
              <w:t>Respondents should have PAS solutions that compete well as commercial products and meet the below Non Functional requirements. In your response please indicate whether the product you represent meet the requirement as well as to what extent it is met and note anything else around this requirement that you deem noteworthy.</w:t>
            </w:r>
          </w:p>
        </w:tc>
      </w:tr>
      <w:tr w:rsidR="004B2438" w:rsidTr="004500E2">
        <w:trPr>
          <w:trHeight w:val="338"/>
        </w:trPr>
        <w:tc>
          <w:tcPr>
            <w:tcW w:w="14553" w:type="dxa"/>
            <w:gridSpan w:val="3"/>
            <w:shd w:val="clear" w:color="auto" w:fill="F2F2F2" w:themeFill="background1" w:themeFillShade="F2"/>
            <w:vAlign w:val="center"/>
          </w:tcPr>
          <w:p w:rsidR="004B2438" w:rsidRPr="00101A17" w:rsidRDefault="004B2438" w:rsidP="00101A17">
            <w:pPr>
              <w:pStyle w:val="ListParagraph"/>
              <w:numPr>
                <w:ilvl w:val="1"/>
                <w:numId w:val="12"/>
              </w:numPr>
              <w:rPr>
                <w:rFonts w:ascii="Arial" w:hAnsi="Arial" w:cs="Arial"/>
                <w:b/>
              </w:rPr>
            </w:pPr>
            <w:r w:rsidRPr="00101A17">
              <w:rPr>
                <w:rFonts w:ascii="Arial" w:hAnsi="Arial" w:cs="Arial"/>
                <w:b/>
              </w:rPr>
              <w:t>Solution Architecture</w:t>
            </w:r>
          </w:p>
        </w:tc>
      </w:tr>
      <w:tr w:rsidR="005632DB" w:rsidTr="009A0C84">
        <w:trPr>
          <w:trHeight w:val="1283"/>
        </w:trPr>
        <w:tc>
          <w:tcPr>
            <w:tcW w:w="4851" w:type="dxa"/>
          </w:tcPr>
          <w:p w:rsidR="004500E2" w:rsidRPr="004500E2" w:rsidRDefault="004500E2" w:rsidP="00101A17">
            <w:pPr>
              <w:pStyle w:val="ListParagraph"/>
              <w:numPr>
                <w:ilvl w:val="2"/>
                <w:numId w:val="12"/>
              </w:numPr>
              <w:rPr>
                <w:rFonts w:ascii="Arial" w:hAnsi="Arial" w:cs="Arial"/>
              </w:rPr>
            </w:pPr>
            <w:r w:rsidRPr="004500E2">
              <w:rPr>
                <w:rFonts w:ascii="Arial" w:hAnsi="Arial" w:cs="Arial"/>
              </w:rPr>
              <w:t xml:space="preserve">Please provide a high-level architecture overview of the proposed system, making use of diagrams and other applicable views and clearly showing the various system components, technologies and how these relate to each other (tightly vs loosely coupled </w:t>
            </w:r>
            <w:r w:rsidR="00DC5410" w:rsidRPr="004500E2">
              <w:rPr>
                <w:rFonts w:ascii="Arial" w:hAnsi="Arial" w:cs="Arial"/>
              </w:rPr>
              <w:t>etc.</w:t>
            </w:r>
            <w:r w:rsidRPr="004500E2">
              <w:rPr>
                <w:rFonts w:ascii="Arial" w:hAnsi="Arial" w:cs="Arial"/>
              </w:rPr>
              <w:t>).</w:t>
            </w:r>
          </w:p>
          <w:p w:rsidR="005632DB" w:rsidRPr="006B6330" w:rsidRDefault="004500E2" w:rsidP="00273A8B">
            <w:pPr>
              <w:pStyle w:val="ListParagraph"/>
              <w:ind w:left="576"/>
              <w:rPr>
                <w:rFonts w:ascii="Arial" w:hAnsi="Arial" w:cs="Arial"/>
              </w:rPr>
            </w:pPr>
            <w:r w:rsidRPr="004500E2">
              <w:rPr>
                <w:rFonts w:ascii="Arial" w:hAnsi="Arial" w:cs="Arial"/>
              </w:rPr>
              <w:tab/>
            </w:r>
            <w:r w:rsidRPr="004500E2">
              <w:rPr>
                <w:rFonts w:ascii="Arial" w:hAnsi="Arial" w:cs="Arial"/>
              </w:rPr>
              <w:tab/>
            </w:r>
            <w:r w:rsidRPr="004500E2">
              <w:rPr>
                <w:rFonts w:ascii="Arial" w:hAnsi="Arial" w:cs="Arial"/>
              </w:rPr>
              <w:tab/>
            </w:r>
          </w:p>
        </w:tc>
        <w:tc>
          <w:tcPr>
            <w:tcW w:w="4851" w:type="dxa"/>
          </w:tcPr>
          <w:p w:rsidR="005632DB" w:rsidRPr="00F67A0A" w:rsidRDefault="005632DB" w:rsidP="009A0C84">
            <w:pPr>
              <w:rPr>
                <w:rFonts w:ascii="Arial" w:hAnsi="Arial" w:cs="Arial"/>
              </w:rPr>
            </w:pPr>
          </w:p>
        </w:tc>
        <w:tc>
          <w:tcPr>
            <w:tcW w:w="4851" w:type="dxa"/>
          </w:tcPr>
          <w:p w:rsidR="005632DB" w:rsidRPr="00F67A0A" w:rsidRDefault="005632DB" w:rsidP="009A0C84">
            <w:pPr>
              <w:rPr>
                <w:rFonts w:ascii="Arial" w:hAnsi="Arial" w:cs="Arial"/>
              </w:rPr>
            </w:pPr>
          </w:p>
        </w:tc>
      </w:tr>
      <w:tr w:rsidR="00273A8B" w:rsidTr="009A0C84">
        <w:trPr>
          <w:trHeight w:val="1283"/>
        </w:trPr>
        <w:tc>
          <w:tcPr>
            <w:tcW w:w="4851" w:type="dxa"/>
          </w:tcPr>
          <w:p w:rsidR="00273A8B" w:rsidRDefault="00273A8B" w:rsidP="00101A17">
            <w:pPr>
              <w:pStyle w:val="ListParagraph"/>
              <w:numPr>
                <w:ilvl w:val="2"/>
                <w:numId w:val="12"/>
              </w:numPr>
              <w:rPr>
                <w:rFonts w:ascii="Arial" w:hAnsi="Arial" w:cs="Arial"/>
              </w:rPr>
            </w:pPr>
            <w:r w:rsidRPr="004500E2">
              <w:rPr>
                <w:rFonts w:ascii="Arial" w:hAnsi="Arial" w:cs="Arial"/>
              </w:rPr>
              <w:t>Ensure the fo</w:t>
            </w:r>
            <w:r>
              <w:rPr>
                <w:rFonts w:ascii="Arial" w:hAnsi="Arial" w:cs="Arial"/>
              </w:rPr>
              <w:t>llowing information is included:</w:t>
            </w:r>
          </w:p>
          <w:p w:rsidR="00273A8B" w:rsidRPr="00273A8B" w:rsidRDefault="00273A8B" w:rsidP="00273A8B">
            <w:pPr>
              <w:pStyle w:val="ListParagraph"/>
              <w:numPr>
                <w:ilvl w:val="0"/>
                <w:numId w:val="13"/>
              </w:numPr>
              <w:ind w:left="873" w:hanging="284"/>
              <w:rPr>
                <w:rFonts w:ascii="Arial" w:hAnsi="Arial" w:cs="Arial"/>
              </w:rPr>
            </w:pPr>
            <w:r w:rsidRPr="00273A8B">
              <w:rPr>
                <w:rFonts w:ascii="Arial" w:hAnsi="Arial" w:cs="Arial"/>
              </w:rPr>
              <w:t>Softw</w:t>
            </w:r>
            <w:r>
              <w:rPr>
                <w:rFonts w:ascii="Arial" w:hAnsi="Arial" w:cs="Arial"/>
              </w:rPr>
              <w:t>are specifications of the tool</w:t>
            </w:r>
          </w:p>
          <w:p w:rsidR="00273A8B" w:rsidRPr="00273A8B" w:rsidRDefault="00273A8B" w:rsidP="00273A8B">
            <w:pPr>
              <w:pStyle w:val="ListParagraph"/>
              <w:numPr>
                <w:ilvl w:val="0"/>
                <w:numId w:val="13"/>
              </w:numPr>
              <w:ind w:left="873" w:hanging="284"/>
              <w:rPr>
                <w:rFonts w:ascii="Arial" w:hAnsi="Arial" w:cs="Arial"/>
              </w:rPr>
            </w:pPr>
            <w:r w:rsidRPr="00273A8B">
              <w:rPr>
                <w:rFonts w:ascii="Arial" w:hAnsi="Arial" w:cs="Arial"/>
              </w:rPr>
              <w:t>Integration with applications that is common in the PAS space</w:t>
            </w:r>
            <w:r w:rsidRPr="00273A8B">
              <w:rPr>
                <w:rFonts w:ascii="Arial" w:hAnsi="Arial" w:cs="Arial"/>
              </w:rPr>
              <w:tab/>
            </w:r>
            <w:r w:rsidRPr="00273A8B">
              <w:rPr>
                <w:rFonts w:ascii="Arial" w:hAnsi="Arial" w:cs="Arial"/>
              </w:rPr>
              <w:tab/>
            </w:r>
          </w:p>
          <w:p w:rsidR="00273A8B" w:rsidRPr="00273A8B" w:rsidRDefault="00273A8B" w:rsidP="00273A8B">
            <w:pPr>
              <w:pStyle w:val="ListParagraph"/>
              <w:numPr>
                <w:ilvl w:val="0"/>
                <w:numId w:val="13"/>
              </w:numPr>
              <w:ind w:left="873" w:hanging="284"/>
              <w:rPr>
                <w:rFonts w:ascii="Arial" w:hAnsi="Arial" w:cs="Arial"/>
              </w:rPr>
            </w:pPr>
            <w:r w:rsidRPr="00273A8B">
              <w:rPr>
                <w:rFonts w:ascii="Arial" w:hAnsi="Arial" w:cs="Arial"/>
              </w:rPr>
              <w:t>What platform(s) the system is developed on</w:t>
            </w:r>
            <w:r w:rsidRPr="00273A8B">
              <w:rPr>
                <w:rFonts w:ascii="Arial" w:hAnsi="Arial" w:cs="Arial"/>
              </w:rPr>
              <w:tab/>
            </w:r>
            <w:r w:rsidRPr="00273A8B">
              <w:rPr>
                <w:rFonts w:ascii="Arial" w:hAnsi="Arial" w:cs="Arial"/>
              </w:rPr>
              <w:tab/>
            </w:r>
          </w:p>
          <w:p w:rsidR="00273A8B" w:rsidRPr="00273A8B" w:rsidRDefault="00273A8B" w:rsidP="00273A8B">
            <w:pPr>
              <w:pStyle w:val="ListParagraph"/>
              <w:numPr>
                <w:ilvl w:val="0"/>
                <w:numId w:val="13"/>
              </w:numPr>
              <w:ind w:left="873" w:hanging="284"/>
              <w:rPr>
                <w:rFonts w:ascii="Arial" w:hAnsi="Arial" w:cs="Arial"/>
              </w:rPr>
            </w:pPr>
            <w:r w:rsidRPr="00273A8B">
              <w:rPr>
                <w:rFonts w:ascii="Arial" w:hAnsi="Arial" w:cs="Arial"/>
              </w:rPr>
              <w:t>Describe the minimum requirements for end user devices and software (e.g. browsers)</w:t>
            </w:r>
            <w:r w:rsidRPr="00273A8B">
              <w:rPr>
                <w:rFonts w:ascii="Arial" w:hAnsi="Arial" w:cs="Arial"/>
              </w:rPr>
              <w:tab/>
            </w:r>
            <w:r w:rsidRPr="00273A8B">
              <w:rPr>
                <w:rFonts w:ascii="Arial" w:hAnsi="Arial" w:cs="Arial"/>
              </w:rPr>
              <w:tab/>
            </w:r>
          </w:p>
          <w:p w:rsidR="00273A8B" w:rsidRPr="00273A8B" w:rsidRDefault="00273A8B" w:rsidP="00273A8B">
            <w:pPr>
              <w:pStyle w:val="ListParagraph"/>
              <w:numPr>
                <w:ilvl w:val="0"/>
                <w:numId w:val="13"/>
              </w:numPr>
              <w:ind w:left="873" w:hanging="284"/>
              <w:rPr>
                <w:rFonts w:ascii="Arial" w:hAnsi="Arial" w:cs="Arial"/>
              </w:rPr>
            </w:pPr>
            <w:r w:rsidRPr="00273A8B">
              <w:rPr>
                <w:rFonts w:ascii="Arial" w:hAnsi="Arial" w:cs="Arial"/>
              </w:rPr>
              <w:t>System diagram showing major components of the solution and the network traffic between each, up to the end user.</w:t>
            </w:r>
            <w:r w:rsidRPr="00273A8B">
              <w:rPr>
                <w:rFonts w:ascii="Arial" w:hAnsi="Arial" w:cs="Arial"/>
              </w:rPr>
              <w:tab/>
            </w:r>
            <w:r w:rsidRPr="00273A8B">
              <w:rPr>
                <w:rFonts w:ascii="Arial" w:hAnsi="Arial" w:cs="Arial"/>
              </w:rPr>
              <w:tab/>
            </w:r>
          </w:p>
          <w:p w:rsidR="00387FBA" w:rsidRDefault="00273A8B" w:rsidP="00273A8B">
            <w:pPr>
              <w:pStyle w:val="ListParagraph"/>
              <w:numPr>
                <w:ilvl w:val="0"/>
                <w:numId w:val="13"/>
              </w:numPr>
              <w:ind w:left="873" w:hanging="284"/>
              <w:rPr>
                <w:rFonts w:ascii="Arial" w:hAnsi="Arial" w:cs="Arial"/>
              </w:rPr>
            </w:pPr>
            <w:r w:rsidRPr="00273A8B">
              <w:rPr>
                <w:rFonts w:ascii="Arial" w:hAnsi="Arial" w:cs="Arial"/>
              </w:rPr>
              <w:t>Provide a logical model of the database as well as indicate the underlying database technology used.</w:t>
            </w:r>
            <w:r w:rsidRPr="00273A8B">
              <w:rPr>
                <w:rFonts w:ascii="Arial" w:hAnsi="Arial" w:cs="Arial"/>
              </w:rPr>
              <w:tab/>
            </w:r>
          </w:p>
          <w:p w:rsidR="00387FBA" w:rsidRDefault="00387FBA" w:rsidP="00387FBA">
            <w:pPr>
              <w:rPr>
                <w:rFonts w:ascii="Arial" w:hAnsi="Arial" w:cs="Arial"/>
              </w:rPr>
            </w:pPr>
          </w:p>
          <w:p w:rsidR="00387FBA" w:rsidRDefault="00387FBA" w:rsidP="00387FBA">
            <w:pPr>
              <w:rPr>
                <w:rFonts w:ascii="Arial" w:hAnsi="Arial" w:cs="Arial"/>
              </w:rPr>
            </w:pPr>
          </w:p>
          <w:p w:rsidR="00387FBA" w:rsidRDefault="00387FBA" w:rsidP="00387FBA">
            <w:pPr>
              <w:rPr>
                <w:rFonts w:ascii="Arial" w:hAnsi="Arial" w:cs="Arial"/>
              </w:rPr>
            </w:pPr>
          </w:p>
          <w:p w:rsidR="00387FBA" w:rsidRDefault="00387FBA" w:rsidP="00387FBA">
            <w:pPr>
              <w:rPr>
                <w:rFonts w:ascii="Arial" w:hAnsi="Arial" w:cs="Arial"/>
              </w:rPr>
            </w:pPr>
          </w:p>
          <w:p w:rsidR="00387FBA" w:rsidRDefault="00387FBA" w:rsidP="00387FBA">
            <w:pPr>
              <w:rPr>
                <w:rFonts w:ascii="Arial" w:hAnsi="Arial" w:cs="Arial"/>
              </w:rPr>
            </w:pPr>
          </w:p>
          <w:p w:rsidR="00273A8B" w:rsidRPr="00387FBA" w:rsidRDefault="00273A8B" w:rsidP="00387FBA">
            <w:pPr>
              <w:rPr>
                <w:rFonts w:ascii="Arial" w:hAnsi="Arial" w:cs="Arial"/>
              </w:rPr>
            </w:pPr>
            <w:r w:rsidRPr="00387FBA">
              <w:rPr>
                <w:rFonts w:ascii="Arial" w:hAnsi="Arial" w:cs="Arial"/>
              </w:rPr>
              <w:tab/>
            </w:r>
          </w:p>
        </w:tc>
        <w:tc>
          <w:tcPr>
            <w:tcW w:w="4851" w:type="dxa"/>
          </w:tcPr>
          <w:p w:rsidR="00273A8B" w:rsidRPr="00F67A0A" w:rsidRDefault="00273A8B" w:rsidP="009A0C84">
            <w:pPr>
              <w:rPr>
                <w:rFonts w:ascii="Arial" w:hAnsi="Arial" w:cs="Arial"/>
              </w:rPr>
            </w:pPr>
          </w:p>
        </w:tc>
        <w:tc>
          <w:tcPr>
            <w:tcW w:w="4851" w:type="dxa"/>
          </w:tcPr>
          <w:p w:rsidR="00273A8B" w:rsidRPr="00F67A0A" w:rsidRDefault="00273A8B" w:rsidP="009A0C84">
            <w:pPr>
              <w:rPr>
                <w:rFonts w:ascii="Arial" w:hAnsi="Arial" w:cs="Arial"/>
              </w:rPr>
            </w:pPr>
          </w:p>
        </w:tc>
      </w:tr>
      <w:tr w:rsidR="00273A8B" w:rsidRPr="005632DB" w:rsidTr="009A0C84">
        <w:trPr>
          <w:trHeight w:val="338"/>
        </w:trPr>
        <w:tc>
          <w:tcPr>
            <w:tcW w:w="14553" w:type="dxa"/>
            <w:gridSpan w:val="3"/>
            <w:shd w:val="clear" w:color="auto" w:fill="F2F2F2" w:themeFill="background1" w:themeFillShade="F2"/>
            <w:vAlign w:val="center"/>
          </w:tcPr>
          <w:p w:rsidR="00273A8B" w:rsidRDefault="00956774" w:rsidP="00101A17">
            <w:pPr>
              <w:pStyle w:val="ListParagraph"/>
              <w:numPr>
                <w:ilvl w:val="1"/>
                <w:numId w:val="12"/>
              </w:numPr>
              <w:rPr>
                <w:rFonts w:ascii="Arial" w:hAnsi="Arial" w:cs="Arial"/>
                <w:b/>
              </w:rPr>
            </w:pPr>
            <w:r>
              <w:rPr>
                <w:rFonts w:ascii="Arial" w:hAnsi="Arial" w:cs="Arial"/>
                <w:b/>
              </w:rPr>
              <w:t>Extensibility</w:t>
            </w:r>
          </w:p>
          <w:p w:rsidR="00101A17" w:rsidRPr="005632DB" w:rsidRDefault="00101A17" w:rsidP="00101A17">
            <w:pPr>
              <w:pStyle w:val="ListParagraph"/>
              <w:ind w:left="576"/>
              <w:rPr>
                <w:rFonts w:ascii="Arial" w:hAnsi="Arial" w:cs="Arial"/>
                <w:b/>
              </w:rPr>
            </w:pPr>
            <w:r w:rsidRPr="00956774">
              <w:rPr>
                <w:rFonts w:ascii="Arial" w:hAnsi="Arial" w:cs="Arial"/>
              </w:rPr>
              <w:t>The EPPF requirements from a PAS system might grow and change over time and the EPPF might have some unique requirements.</w:t>
            </w:r>
          </w:p>
        </w:tc>
      </w:tr>
      <w:tr w:rsidR="00273A8B" w:rsidTr="009A0C84">
        <w:trPr>
          <w:trHeight w:val="1283"/>
        </w:trPr>
        <w:tc>
          <w:tcPr>
            <w:tcW w:w="4851" w:type="dxa"/>
          </w:tcPr>
          <w:p w:rsidR="00956774" w:rsidRPr="00956774" w:rsidRDefault="00956774" w:rsidP="00101A17">
            <w:pPr>
              <w:pStyle w:val="ListParagraph"/>
              <w:rPr>
                <w:rFonts w:ascii="Arial" w:hAnsi="Arial" w:cs="Arial"/>
              </w:rPr>
            </w:pPr>
            <w:r w:rsidRPr="00956774">
              <w:rPr>
                <w:rFonts w:ascii="Arial" w:hAnsi="Arial" w:cs="Arial"/>
              </w:rPr>
              <w:tab/>
            </w:r>
            <w:r w:rsidRPr="00956774">
              <w:rPr>
                <w:rFonts w:ascii="Arial" w:hAnsi="Arial" w:cs="Arial"/>
              </w:rPr>
              <w:tab/>
            </w:r>
          </w:p>
          <w:p w:rsidR="00956774" w:rsidRPr="00956774" w:rsidRDefault="00956774" w:rsidP="00101A17">
            <w:pPr>
              <w:pStyle w:val="ListParagraph"/>
              <w:numPr>
                <w:ilvl w:val="2"/>
                <w:numId w:val="12"/>
              </w:numPr>
              <w:rPr>
                <w:rFonts w:ascii="Arial" w:hAnsi="Arial" w:cs="Arial"/>
              </w:rPr>
            </w:pPr>
            <w:r w:rsidRPr="00956774">
              <w:rPr>
                <w:rFonts w:ascii="Arial" w:hAnsi="Arial" w:cs="Arial"/>
              </w:rPr>
              <w:t>How will you manage changes required to the PAS and what is the effort, cost and timelines typically associated for a sample change?</w:t>
            </w:r>
            <w:r w:rsidRPr="00956774">
              <w:rPr>
                <w:rFonts w:ascii="Arial" w:hAnsi="Arial" w:cs="Arial"/>
              </w:rPr>
              <w:tab/>
            </w:r>
            <w:r w:rsidRPr="00956774">
              <w:rPr>
                <w:rFonts w:ascii="Arial" w:hAnsi="Arial" w:cs="Arial"/>
              </w:rPr>
              <w:tab/>
            </w:r>
            <w:r w:rsidRPr="00956774">
              <w:rPr>
                <w:rFonts w:ascii="Arial" w:hAnsi="Arial" w:cs="Arial"/>
              </w:rPr>
              <w:tab/>
            </w:r>
          </w:p>
          <w:p w:rsidR="00273A8B" w:rsidRPr="004500E2" w:rsidRDefault="00956774" w:rsidP="00C47D4B">
            <w:pPr>
              <w:pStyle w:val="ListParagraph"/>
              <w:rPr>
                <w:rFonts w:ascii="Arial" w:hAnsi="Arial" w:cs="Arial"/>
              </w:rPr>
            </w:pPr>
            <w:r w:rsidRPr="00956774">
              <w:rPr>
                <w:rFonts w:ascii="Arial" w:hAnsi="Arial" w:cs="Arial"/>
              </w:rPr>
              <w:tab/>
            </w:r>
            <w:r w:rsidRPr="00956774">
              <w:rPr>
                <w:rFonts w:ascii="Arial" w:hAnsi="Arial" w:cs="Arial"/>
              </w:rPr>
              <w:tab/>
            </w:r>
            <w:r w:rsidRPr="00956774">
              <w:rPr>
                <w:rFonts w:ascii="Arial" w:hAnsi="Arial" w:cs="Arial"/>
              </w:rPr>
              <w:tab/>
            </w:r>
          </w:p>
        </w:tc>
        <w:tc>
          <w:tcPr>
            <w:tcW w:w="4851" w:type="dxa"/>
          </w:tcPr>
          <w:p w:rsidR="00273A8B" w:rsidRPr="00F67A0A" w:rsidRDefault="00273A8B" w:rsidP="009A0C84">
            <w:pPr>
              <w:rPr>
                <w:rFonts w:ascii="Arial" w:hAnsi="Arial" w:cs="Arial"/>
              </w:rPr>
            </w:pPr>
          </w:p>
        </w:tc>
        <w:tc>
          <w:tcPr>
            <w:tcW w:w="4851" w:type="dxa"/>
          </w:tcPr>
          <w:p w:rsidR="00273A8B" w:rsidRPr="00F67A0A" w:rsidRDefault="00273A8B" w:rsidP="009A0C84">
            <w:pPr>
              <w:rPr>
                <w:rFonts w:ascii="Arial" w:hAnsi="Arial" w:cs="Arial"/>
              </w:rPr>
            </w:pPr>
          </w:p>
        </w:tc>
      </w:tr>
      <w:tr w:rsidR="00C47D4B" w:rsidTr="009A0C84">
        <w:trPr>
          <w:trHeight w:val="1283"/>
        </w:trPr>
        <w:tc>
          <w:tcPr>
            <w:tcW w:w="4851" w:type="dxa"/>
          </w:tcPr>
          <w:p w:rsidR="00C47D4B" w:rsidRPr="00956774" w:rsidRDefault="00C47D4B" w:rsidP="00C47D4B">
            <w:pPr>
              <w:pStyle w:val="ListParagraph"/>
              <w:numPr>
                <w:ilvl w:val="2"/>
                <w:numId w:val="12"/>
              </w:numPr>
              <w:rPr>
                <w:rFonts w:ascii="Arial" w:hAnsi="Arial" w:cs="Arial"/>
              </w:rPr>
            </w:pPr>
            <w:r w:rsidRPr="00956774">
              <w:rPr>
                <w:rFonts w:ascii="Arial" w:hAnsi="Arial" w:cs="Arial"/>
              </w:rPr>
              <w:t>What is the approach around modules that are not used initially, can these be "switched off" and savings realised?</w:t>
            </w:r>
          </w:p>
        </w:tc>
        <w:tc>
          <w:tcPr>
            <w:tcW w:w="4851" w:type="dxa"/>
          </w:tcPr>
          <w:p w:rsidR="00C47D4B" w:rsidRPr="00F67A0A" w:rsidRDefault="00C47D4B" w:rsidP="009A0C84">
            <w:pPr>
              <w:rPr>
                <w:rFonts w:ascii="Arial" w:hAnsi="Arial" w:cs="Arial"/>
              </w:rPr>
            </w:pPr>
          </w:p>
        </w:tc>
        <w:tc>
          <w:tcPr>
            <w:tcW w:w="4851" w:type="dxa"/>
          </w:tcPr>
          <w:p w:rsidR="00C47D4B" w:rsidRPr="00F67A0A" w:rsidRDefault="00C47D4B" w:rsidP="009A0C84">
            <w:pPr>
              <w:rPr>
                <w:rFonts w:ascii="Arial" w:hAnsi="Arial" w:cs="Arial"/>
              </w:rPr>
            </w:pPr>
          </w:p>
        </w:tc>
      </w:tr>
      <w:tr w:rsidR="00C47D4B" w:rsidRPr="005632DB" w:rsidTr="009A0C84">
        <w:trPr>
          <w:trHeight w:val="338"/>
        </w:trPr>
        <w:tc>
          <w:tcPr>
            <w:tcW w:w="14553" w:type="dxa"/>
            <w:gridSpan w:val="3"/>
            <w:shd w:val="clear" w:color="auto" w:fill="F2F2F2" w:themeFill="background1" w:themeFillShade="F2"/>
            <w:vAlign w:val="center"/>
          </w:tcPr>
          <w:p w:rsidR="00C47D4B" w:rsidRDefault="00C47D4B" w:rsidP="009A0C84">
            <w:pPr>
              <w:pStyle w:val="ListParagraph"/>
              <w:numPr>
                <w:ilvl w:val="1"/>
                <w:numId w:val="12"/>
              </w:numPr>
              <w:rPr>
                <w:rFonts w:ascii="Arial" w:hAnsi="Arial" w:cs="Arial"/>
                <w:b/>
              </w:rPr>
            </w:pPr>
            <w:r>
              <w:rPr>
                <w:rFonts w:ascii="Arial" w:hAnsi="Arial" w:cs="Arial"/>
                <w:b/>
              </w:rPr>
              <w:t>Scalability</w:t>
            </w:r>
          </w:p>
          <w:p w:rsidR="00C47D4B" w:rsidRPr="005632DB" w:rsidRDefault="00C47D4B" w:rsidP="009A0C84">
            <w:pPr>
              <w:pStyle w:val="ListParagraph"/>
              <w:ind w:left="576"/>
              <w:rPr>
                <w:rFonts w:ascii="Arial" w:hAnsi="Arial" w:cs="Arial"/>
                <w:b/>
              </w:rPr>
            </w:pPr>
            <w:r w:rsidRPr="00C47D4B">
              <w:rPr>
                <w:rFonts w:ascii="Arial" w:hAnsi="Arial" w:cs="Arial"/>
              </w:rPr>
              <w:t>The EPPF has a growth strategy which means that the system should be able to scale up/out as needed.</w:t>
            </w:r>
          </w:p>
        </w:tc>
      </w:tr>
      <w:tr w:rsidR="00C47D4B" w:rsidTr="009A0C84">
        <w:trPr>
          <w:trHeight w:val="1283"/>
        </w:trPr>
        <w:tc>
          <w:tcPr>
            <w:tcW w:w="4851" w:type="dxa"/>
          </w:tcPr>
          <w:p w:rsidR="00C47D4B" w:rsidRPr="00956774" w:rsidRDefault="00C47D4B" w:rsidP="00C47D4B">
            <w:pPr>
              <w:pStyle w:val="ListParagraph"/>
              <w:numPr>
                <w:ilvl w:val="2"/>
                <w:numId w:val="12"/>
              </w:numPr>
              <w:rPr>
                <w:rFonts w:ascii="Arial" w:hAnsi="Arial" w:cs="Arial"/>
              </w:rPr>
            </w:pPr>
            <w:r w:rsidRPr="00C47D4B">
              <w:rPr>
                <w:rFonts w:ascii="Arial" w:hAnsi="Arial" w:cs="Arial"/>
              </w:rPr>
              <w:t>Please indicate how you would typically scale up / out if required and the associated cost impact?</w:t>
            </w:r>
          </w:p>
        </w:tc>
        <w:tc>
          <w:tcPr>
            <w:tcW w:w="4851" w:type="dxa"/>
          </w:tcPr>
          <w:p w:rsidR="00C47D4B" w:rsidRPr="00F67A0A" w:rsidRDefault="00C47D4B" w:rsidP="009A0C84">
            <w:pPr>
              <w:rPr>
                <w:rFonts w:ascii="Arial" w:hAnsi="Arial" w:cs="Arial"/>
              </w:rPr>
            </w:pPr>
          </w:p>
        </w:tc>
        <w:tc>
          <w:tcPr>
            <w:tcW w:w="4851" w:type="dxa"/>
          </w:tcPr>
          <w:p w:rsidR="00C47D4B" w:rsidRPr="00F67A0A" w:rsidRDefault="00C47D4B" w:rsidP="009A0C84">
            <w:pPr>
              <w:rPr>
                <w:rFonts w:ascii="Arial" w:hAnsi="Arial" w:cs="Arial"/>
              </w:rPr>
            </w:pPr>
          </w:p>
        </w:tc>
      </w:tr>
      <w:tr w:rsidR="00C47D4B" w:rsidTr="009A0C84">
        <w:trPr>
          <w:trHeight w:val="1283"/>
        </w:trPr>
        <w:tc>
          <w:tcPr>
            <w:tcW w:w="4851" w:type="dxa"/>
          </w:tcPr>
          <w:p w:rsidR="00C47D4B" w:rsidRPr="00956774" w:rsidRDefault="00C47D4B" w:rsidP="00C47D4B">
            <w:pPr>
              <w:pStyle w:val="ListParagraph"/>
              <w:numPr>
                <w:ilvl w:val="2"/>
                <w:numId w:val="12"/>
              </w:numPr>
              <w:rPr>
                <w:rFonts w:ascii="Arial" w:hAnsi="Arial" w:cs="Arial"/>
              </w:rPr>
            </w:pPr>
            <w:r w:rsidRPr="00C47D4B">
              <w:rPr>
                <w:rFonts w:ascii="Arial" w:hAnsi="Arial" w:cs="Arial"/>
              </w:rPr>
              <w:t>What the size of your largest implementation?</w:t>
            </w:r>
          </w:p>
        </w:tc>
        <w:tc>
          <w:tcPr>
            <w:tcW w:w="4851" w:type="dxa"/>
          </w:tcPr>
          <w:p w:rsidR="00C47D4B" w:rsidRPr="00F67A0A" w:rsidRDefault="00C47D4B" w:rsidP="009A0C84">
            <w:pPr>
              <w:rPr>
                <w:rFonts w:ascii="Arial" w:hAnsi="Arial" w:cs="Arial"/>
              </w:rPr>
            </w:pPr>
          </w:p>
        </w:tc>
        <w:tc>
          <w:tcPr>
            <w:tcW w:w="4851" w:type="dxa"/>
          </w:tcPr>
          <w:p w:rsidR="00C47D4B" w:rsidRPr="00F67A0A" w:rsidRDefault="00C47D4B" w:rsidP="009A0C84">
            <w:pPr>
              <w:rPr>
                <w:rFonts w:ascii="Arial" w:hAnsi="Arial" w:cs="Arial"/>
              </w:rPr>
            </w:pPr>
          </w:p>
        </w:tc>
      </w:tr>
      <w:tr w:rsidR="00C47D4B" w:rsidTr="009A0C84">
        <w:trPr>
          <w:trHeight w:val="1283"/>
        </w:trPr>
        <w:tc>
          <w:tcPr>
            <w:tcW w:w="4851" w:type="dxa"/>
          </w:tcPr>
          <w:p w:rsidR="00C47D4B" w:rsidRPr="00956774" w:rsidRDefault="00C47D4B" w:rsidP="00C47D4B">
            <w:pPr>
              <w:pStyle w:val="ListParagraph"/>
              <w:numPr>
                <w:ilvl w:val="2"/>
                <w:numId w:val="12"/>
              </w:numPr>
              <w:rPr>
                <w:rFonts w:ascii="Arial" w:hAnsi="Arial" w:cs="Arial"/>
              </w:rPr>
            </w:pPr>
            <w:r w:rsidRPr="00C47D4B">
              <w:rPr>
                <w:rFonts w:ascii="Arial" w:hAnsi="Arial" w:cs="Arial"/>
              </w:rPr>
              <w:t>What is the impact of scaling up on the business from a business disruption point of view?</w:t>
            </w:r>
          </w:p>
        </w:tc>
        <w:tc>
          <w:tcPr>
            <w:tcW w:w="4851" w:type="dxa"/>
          </w:tcPr>
          <w:p w:rsidR="00C47D4B" w:rsidRPr="00F67A0A" w:rsidRDefault="00C47D4B" w:rsidP="009A0C84">
            <w:pPr>
              <w:rPr>
                <w:rFonts w:ascii="Arial" w:hAnsi="Arial" w:cs="Arial"/>
              </w:rPr>
            </w:pPr>
          </w:p>
        </w:tc>
        <w:tc>
          <w:tcPr>
            <w:tcW w:w="4851" w:type="dxa"/>
          </w:tcPr>
          <w:p w:rsidR="00C47D4B" w:rsidRPr="00F67A0A" w:rsidRDefault="00C47D4B" w:rsidP="009A0C84">
            <w:pPr>
              <w:rPr>
                <w:rFonts w:ascii="Arial" w:hAnsi="Arial" w:cs="Arial"/>
              </w:rPr>
            </w:pPr>
          </w:p>
        </w:tc>
      </w:tr>
      <w:tr w:rsidR="00410150" w:rsidRPr="005632DB" w:rsidTr="009A0C84">
        <w:trPr>
          <w:trHeight w:val="338"/>
        </w:trPr>
        <w:tc>
          <w:tcPr>
            <w:tcW w:w="14553" w:type="dxa"/>
            <w:gridSpan w:val="3"/>
            <w:shd w:val="clear" w:color="auto" w:fill="F2F2F2" w:themeFill="background1" w:themeFillShade="F2"/>
            <w:vAlign w:val="center"/>
          </w:tcPr>
          <w:p w:rsidR="00410150" w:rsidRDefault="00410150" w:rsidP="009A0C84">
            <w:pPr>
              <w:pStyle w:val="ListParagraph"/>
              <w:numPr>
                <w:ilvl w:val="1"/>
                <w:numId w:val="12"/>
              </w:numPr>
              <w:rPr>
                <w:rFonts w:ascii="Arial" w:hAnsi="Arial" w:cs="Arial"/>
                <w:b/>
              </w:rPr>
            </w:pPr>
            <w:r>
              <w:rPr>
                <w:rFonts w:ascii="Arial" w:hAnsi="Arial" w:cs="Arial"/>
                <w:b/>
              </w:rPr>
              <w:t>Usability and Channels</w:t>
            </w:r>
          </w:p>
          <w:p w:rsidR="00410150" w:rsidRPr="005632DB" w:rsidRDefault="00410150" w:rsidP="009A0C84">
            <w:pPr>
              <w:pStyle w:val="ListParagraph"/>
              <w:ind w:left="576"/>
              <w:rPr>
                <w:rFonts w:ascii="Arial" w:hAnsi="Arial" w:cs="Arial"/>
                <w:b/>
              </w:rPr>
            </w:pPr>
            <w:r w:rsidRPr="00410150">
              <w:rPr>
                <w:rFonts w:ascii="Arial" w:hAnsi="Arial" w:cs="Arial"/>
              </w:rPr>
              <w:t>The proposed solution should provide different channels (e.g. web, app, call centre) to users for interacting with their information as well as interacting with EPPF. This includes but is not limited to: Members viewing benefits and account balances, view and update their information and communicate with the fund.</w:t>
            </w:r>
          </w:p>
        </w:tc>
      </w:tr>
      <w:tr w:rsidR="00C47D4B" w:rsidTr="009A0C84">
        <w:trPr>
          <w:trHeight w:val="1283"/>
        </w:trPr>
        <w:tc>
          <w:tcPr>
            <w:tcW w:w="4851" w:type="dxa"/>
          </w:tcPr>
          <w:p w:rsidR="00C47D4B" w:rsidRPr="00956774" w:rsidRDefault="00410150" w:rsidP="00410150">
            <w:pPr>
              <w:pStyle w:val="ListParagraph"/>
              <w:numPr>
                <w:ilvl w:val="2"/>
                <w:numId w:val="12"/>
              </w:numPr>
              <w:rPr>
                <w:rFonts w:ascii="Arial" w:hAnsi="Arial" w:cs="Arial"/>
              </w:rPr>
            </w:pPr>
            <w:r w:rsidRPr="00410150">
              <w:rPr>
                <w:rFonts w:ascii="Arial" w:hAnsi="Arial" w:cs="Arial"/>
              </w:rPr>
              <w:t>Please indicate the available channels?</w:t>
            </w:r>
          </w:p>
        </w:tc>
        <w:tc>
          <w:tcPr>
            <w:tcW w:w="4851" w:type="dxa"/>
          </w:tcPr>
          <w:p w:rsidR="00C47D4B" w:rsidRPr="00F67A0A" w:rsidRDefault="00C47D4B" w:rsidP="009A0C84">
            <w:pPr>
              <w:rPr>
                <w:rFonts w:ascii="Arial" w:hAnsi="Arial" w:cs="Arial"/>
              </w:rPr>
            </w:pPr>
          </w:p>
        </w:tc>
        <w:tc>
          <w:tcPr>
            <w:tcW w:w="4851" w:type="dxa"/>
          </w:tcPr>
          <w:p w:rsidR="00C47D4B" w:rsidRPr="00F67A0A" w:rsidRDefault="00C47D4B" w:rsidP="009A0C84">
            <w:pPr>
              <w:rPr>
                <w:rFonts w:ascii="Arial" w:hAnsi="Arial" w:cs="Arial"/>
              </w:rPr>
            </w:pPr>
          </w:p>
        </w:tc>
      </w:tr>
      <w:tr w:rsidR="00410150" w:rsidTr="009A0C84">
        <w:trPr>
          <w:trHeight w:val="1283"/>
        </w:trPr>
        <w:tc>
          <w:tcPr>
            <w:tcW w:w="4851" w:type="dxa"/>
          </w:tcPr>
          <w:p w:rsidR="00410150" w:rsidRPr="00410150" w:rsidRDefault="00410150" w:rsidP="00410150">
            <w:pPr>
              <w:pStyle w:val="ListParagraph"/>
              <w:numPr>
                <w:ilvl w:val="2"/>
                <w:numId w:val="12"/>
              </w:numPr>
              <w:rPr>
                <w:rFonts w:ascii="Arial" w:hAnsi="Arial" w:cs="Arial"/>
              </w:rPr>
            </w:pPr>
            <w:r w:rsidRPr="00410150">
              <w:rPr>
                <w:rFonts w:ascii="Arial" w:hAnsi="Arial" w:cs="Arial"/>
              </w:rPr>
              <w:t>Please indicate the functionality available per channel?</w:t>
            </w:r>
          </w:p>
        </w:tc>
        <w:tc>
          <w:tcPr>
            <w:tcW w:w="4851" w:type="dxa"/>
          </w:tcPr>
          <w:p w:rsidR="00410150" w:rsidRPr="00F67A0A" w:rsidRDefault="00410150" w:rsidP="009A0C84">
            <w:pPr>
              <w:rPr>
                <w:rFonts w:ascii="Arial" w:hAnsi="Arial" w:cs="Arial"/>
              </w:rPr>
            </w:pPr>
          </w:p>
        </w:tc>
        <w:tc>
          <w:tcPr>
            <w:tcW w:w="4851" w:type="dxa"/>
          </w:tcPr>
          <w:p w:rsidR="00410150" w:rsidRPr="00F67A0A" w:rsidRDefault="00410150" w:rsidP="009A0C84">
            <w:pPr>
              <w:rPr>
                <w:rFonts w:ascii="Arial" w:hAnsi="Arial" w:cs="Arial"/>
              </w:rPr>
            </w:pPr>
          </w:p>
        </w:tc>
      </w:tr>
      <w:tr w:rsidR="00410150" w:rsidTr="009A0C84">
        <w:trPr>
          <w:trHeight w:val="1283"/>
        </w:trPr>
        <w:tc>
          <w:tcPr>
            <w:tcW w:w="4851" w:type="dxa"/>
          </w:tcPr>
          <w:p w:rsidR="00410150" w:rsidRPr="00410150" w:rsidRDefault="00410150" w:rsidP="00410150">
            <w:pPr>
              <w:pStyle w:val="ListParagraph"/>
              <w:numPr>
                <w:ilvl w:val="2"/>
                <w:numId w:val="12"/>
              </w:numPr>
              <w:rPr>
                <w:rFonts w:ascii="Arial" w:hAnsi="Arial" w:cs="Arial"/>
              </w:rPr>
            </w:pPr>
            <w:r w:rsidRPr="00410150">
              <w:rPr>
                <w:rFonts w:ascii="Arial" w:hAnsi="Arial" w:cs="Arial"/>
              </w:rPr>
              <w:t>Describe the system’s user experience features, specifically responsiveness on different end user devices /  channels.</w:t>
            </w:r>
          </w:p>
        </w:tc>
        <w:tc>
          <w:tcPr>
            <w:tcW w:w="4851" w:type="dxa"/>
          </w:tcPr>
          <w:p w:rsidR="00410150" w:rsidRPr="00F67A0A" w:rsidRDefault="00410150" w:rsidP="009A0C84">
            <w:pPr>
              <w:rPr>
                <w:rFonts w:ascii="Arial" w:hAnsi="Arial" w:cs="Arial"/>
              </w:rPr>
            </w:pPr>
          </w:p>
        </w:tc>
        <w:tc>
          <w:tcPr>
            <w:tcW w:w="4851" w:type="dxa"/>
          </w:tcPr>
          <w:p w:rsidR="00410150" w:rsidRPr="00F67A0A" w:rsidRDefault="00410150" w:rsidP="009A0C84">
            <w:pPr>
              <w:rPr>
                <w:rFonts w:ascii="Arial" w:hAnsi="Arial" w:cs="Arial"/>
              </w:rPr>
            </w:pPr>
          </w:p>
        </w:tc>
      </w:tr>
      <w:tr w:rsidR="00410150" w:rsidRPr="005632DB" w:rsidTr="009A0C84">
        <w:trPr>
          <w:trHeight w:val="338"/>
        </w:trPr>
        <w:tc>
          <w:tcPr>
            <w:tcW w:w="14553" w:type="dxa"/>
            <w:gridSpan w:val="3"/>
            <w:shd w:val="clear" w:color="auto" w:fill="F2F2F2" w:themeFill="background1" w:themeFillShade="F2"/>
            <w:vAlign w:val="center"/>
          </w:tcPr>
          <w:p w:rsidR="00410150" w:rsidRDefault="00410150" w:rsidP="009A0C84">
            <w:pPr>
              <w:pStyle w:val="ListParagraph"/>
              <w:numPr>
                <w:ilvl w:val="1"/>
                <w:numId w:val="12"/>
              </w:numPr>
              <w:rPr>
                <w:rFonts w:ascii="Arial" w:hAnsi="Arial" w:cs="Arial"/>
                <w:b/>
              </w:rPr>
            </w:pPr>
            <w:r>
              <w:rPr>
                <w:rFonts w:ascii="Arial" w:hAnsi="Arial" w:cs="Arial"/>
                <w:b/>
              </w:rPr>
              <w:t>Performance and Availability</w:t>
            </w:r>
          </w:p>
          <w:p w:rsidR="00410150" w:rsidRPr="005632DB" w:rsidRDefault="00410150" w:rsidP="009A0C84">
            <w:pPr>
              <w:pStyle w:val="ListParagraph"/>
              <w:ind w:left="576"/>
              <w:rPr>
                <w:rFonts w:ascii="Arial" w:hAnsi="Arial" w:cs="Arial"/>
                <w:b/>
              </w:rPr>
            </w:pPr>
            <w:r w:rsidRPr="00410150">
              <w:rPr>
                <w:rFonts w:ascii="Arial" w:hAnsi="Arial" w:cs="Arial"/>
              </w:rPr>
              <w:t>Due to its mission critical nature for the EPPF business, high availability and quick response times a</w:t>
            </w:r>
            <w:r>
              <w:rPr>
                <w:rFonts w:ascii="Arial" w:hAnsi="Arial" w:cs="Arial"/>
              </w:rPr>
              <w:t>re expected from the PAS system.</w:t>
            </w:r>
          </w:p>
        </w:tc>
      </w:tr>
      <w:tr w:rsidR="00410150" w:rsidTr="009A0C84">
        <w:trPr>
          <w:trHeight w:val="1283"/>
        </w:trPr>
        <w:tc>
          <w:tcPr>
            <w:tcW w:w="4851" w:type="dxa"/>
          </w:tcPr>
          <w:p w:rsidR="00410150" w:rsidRPr="00410150" w:rsidRDefault="00294AA4" w:rsidP="00294AA4">
            <w:pPr>
              <w:pStyle w:val="ListParagraph"/>
              <w:numPr>
                <w:ilvl w:val="2"/>
                <w:numId w:val="12"/>
              </w:numPr>
              <w:rPr>
                <w:rFonts w:ascii="Arial" w:hAnsi="Arial" w:cs="Arial"/>
              </w:rPr>
            </w:pPr>
            <w:r w:rsidRPr="00294AA4">
              <w:rPr>
                <w:rFonts w:ascii="Arial" w:hAnsi="Arial" w:cs="Arial"/>
              </w:rPr>
              <w:t>Please indicate the approach to ensure high availability and quantify what this availability is.</w:t>
            </w:r>
          </w:p>
        </w:tc>
        <w:tc>
          <w:tcPr>
            <w:tcW w:w="4851" w:type="dxa"/>
          </w:tcPr>
          <w:p w:rsidR="00410150" w:rsidRPr="00F67A0A" w:rsidRDefault="00410150" w:rsidP="009A0C84">
            <w:pPr>
              <w:rPr>
                <w:rFonts w:ascii="Arial" w:hAnsi="Arial" w:cs="Arial"/>
              </w:rPr>
            </w:pPr>
          </w:p>
        </w:tc>
        <w:tc>
          <w:tcPr>
            <w:tcW w:w="4851" w:type="dxa"/>
          </w:tcPr>
          <w:p w:rsidR="00410150" w:rsidRPr="00F67A0A" w:rsidRDefault="00410150" w:rsidP="009A0C84">
            <w:pPr>
              <w:rPr>
                <w:rFonts w:ascii="Arial" w:hAnsi="Arial" w:cs="Arial"/>
              </w:rPr>
            </w:pPr>
          </w:p>
        </w:tc>
      </w:tr>
      <w:tr w:rsidR="009F62CA" w:rsidTr="009A0C84">
        <w:trPr>
          <w:trHeight w:val="1283"/>
        </w:trPr>
        <w:tc>
          <w:tcPr>
            <w:tcW w:w="4851" w:type="dxa"/>
          </w:tcPr>
          <w:p w:rsidR="009F62CA" w:rsidRPr="00410150" w:rsidRDefault="00294AA4" w:rsidP="00294AA4">
            <w:pPr>
              <w:pStyle w:val="ListParagraph"/>
              <w:numPr>
                <w:ilvl w:val="2"/>
                <w:numId w:val="12"/>
              </w:numPr>
              <w:rPr>
                <w:rFonts w:ascii="Arial" w:hAnsi="Arial" w:cs="Arial"/>
              </w:rPr>
            </w:pPr>
            <w:r w:rsidRPr="00294AA4">
              <w:rPr>
                <w:rFonts w:ascii="Arial" w:hAnsi="Arial" w:cs="Arial"/>
              </w:rPr>
              <w:t>Please indicate how planned outages are managed.</w:t>
            </w:r>
          </w:p>
        </w:tc>
        <w:tc>
          <w:tcPr>
            <w:tcW w:w="4851" w:type="dxa"/>
          </w:tcPr>
          <w:p w:rsidR="009F62CA" w:rsidRPr="00F67A0A" w:rsidRDefault="009F62CA" w:rsidP="009A0C84">
            <w:pPr>
              <w:rPr>
                <w:rFonts w:ascii="Arial" w:hAnsi="Arial" w:cs="Arial"/>
              </w:rPr>
            </w:pPr>
          </w:p>
        </w:tc>
        <w:tc>
          <w:tcPr>
            <w:tcW w:w="4851" w:type="dxa"/>
          </w:tcPr>
          <w:p w:rsidR="009F62CA" w:rsidRPr="00F67A0A" w:rsidRDefault="009F62CA" w:rsidP="009A0C84">
            <w:pPr>
              <w:rPr>
                <w:rFonts w:ascii="Arial" w:hAnsi="Arial" w:cs="Arial"/>
              </w:rPr>
            </w:pPr>
          </w:p>
        </w:tc>
      </w:tr>
      <w:tr w:rsidR="009F62CA" w:rsidTr="009A0C84">
        <w:trPr>
          <w:trHeight w:val="1283"/>
        </w:trPr>
        <w:tc>
          <w:tcPr>
            <w:tcW w:w="4851" w:type="dxa"/>
          </w:tcPr>
          <w:p w:rsidR="009F62CA" w:rsidRPr="00410150" w:rsidRDefault="00294AA4" w:rsidP="00294AA4">
            <w:pPr>
              <w:pStyle w:val="ListParagraph"/>
              <w:numPr>
                <w:ilvl w:val="2"/>
                <w:numId w:val="12"/>
              </w:numPr>
              <w:rPr>
                <w:rFonts w:ascii="Arial" w:hAnsi="Arial" w:cs="Arial"/>
              </w:rPr>
            </w:pPr>
            <w:r w:rsidRPr="00294AA4">
              <w:rPr>
                <w:rFonts w:ascii="Arial" w:hAnsi="Arial" w:cs="Arial"/>
              </w:rPr>
              <w:t>Please indicate typical response times for a type of interaction (e.g. administration transactions, reports, batch transactions, etc.) when cloud hosted.</w:t>
            </w:r>
          </w:p>
        </w:tc>
        <w:tc>
          <w:tcPr>
            <w:tcW w:w="4851" w:type="dxa"/>
          </w:tcPr>
          <w:p w:rsidR="009F62CA" w:rsidRPr="00F67A0A" w:rsidRDefault="009F62CA" w:rsidP="009A0C84">
            <w:pPr>
              <w:rPr>
                <w:rFonts w:ascii="Arial" w:hAnsi="Arial" w:cs="Arial"/>
              </w:rPr>
            </w:pPr>
          </w:p>
        </w:tc>
        <w:tc>
          <w:tcPr>
            <w:tcW w:w="4851" w:type="dxa"/>
          </w:tcPr>
          <w:p w:rsidR="009F62CA" w:rsidRPr="00F67A0A" w:rsidRDefault="009F62CA" w:rsidP="009A0C84">
            <w:pPr>
              <w:rPr>
                <w:rFonts w:ascii="Arial" w:hAnsi="Arial" w:cs="Arial"/>
              </w:rPr>
            </w:pPr>
          </w:p>
        </w:tc>
      </w:tr>
      <w:tr w:rsidR="00294AA4" w:rsidRPr="005632DB" w:rsidTr="009A0C84">
        <w:trPr>
          <w:trHeight w:val="338"/>
        </w:trPr>
        <w:tc>
          <w:tcPr>
            <w:tcW w:w="14553" w:type="dxa"/>
            <w:gridSpan w:val="3"/>
            <w:shd w:val="clear" w:color="auto" w:fill="F2F2F2" w:themeFill="background1" w:themeFillShade="F2"/>
            <w:vAlign w:val="center"/>
          </w:tcPr>
          <w:p w:rsidR="00294AA4" w:rsidRDefault="00294AA4" w:rsidP="009A0C84">
            <w:pPr>
              <w:pStyle w:val="ListParagraph"/>
              <w:numPr>
                <w:ilvl w:val="1"/>
                <w:numId w:val="12"/>
              </w:numPr>
              <w:rPr>
                <w:rFonts w:ascii="Arial" w:hAnsi="Arial" w:cs="Arial"/>
                <w:b/>
              </w:rPr>
            </w:pPr>
            <w:r>
              <w:rPr>
                <w:rFonts w:ascii="Arial" w:hAnsi="Arial" w:cs="Arial"/>
                <w:b/>
              </w:rPr>
              <w:lastRenderedPageBreak/>
              <w:t>Future Proofing</w:t>
            </w:r>
          </w:p>
          <w:p w:rsidR="00294AA4" w:rsidRPr="005632DB" w:rsidRDefault="00294AA4" w:rsidP="009A0C84">
            <w:pPr>
              <w:pStyle w:val="ListParagraph"/>
              <w:ind w:left="576"/>
              <w:rPr>
                <w:rFonts w:ascii="Arial" w:hAnsi="Arial" w:cs="Arial"/>
                <w:b/>
              </w:rPr>
            </w:pPr>
            <w:r w:rsidRPr="00294AA4">
              <w:rPr>
                <w:rFonts w:ascii="Arial" w:hAnsi="Arial" w:cs="Arial"/>
              </w:rPr>
              <w:t>The EPPF need to be assured that their investment in a PAS system will have longevity and keep up with the high pace of technological advances.</w:t>
            </w:r>
          </w:p>
        </w:tc>
      </w:tr>
      <w:tr w:rsidR="00294AA4" w:rsidTr="009A0C84">
        <w:trPr>
          <w:trHeight w:val="1283"/>
        </w:trPr>
        <w:tc>
          <w:tcPr>
            <w:tcW w:w="4851" w:type="dxa"/>
          </w:tcPr>
          <w:p w:rsidR="00294AA4" w:rsidRPr="00294AA4" w:rsidRDefault="00294AA4" w:rsidP="00294AA4">
            <w:pPr>
              <w:pStyle w:val="ListParagraph"/>
              <w:numPr>
                <w:ilvl w:val="2"/>
                <w:numId w:val="12"/>
              </w:numPr>
              <w:rPr>
                <w:rFonts w:ascii="Arial" w:hAnsi="Arial" w:cs="Arial"/>
              </w:rPr>
            </w:pPr>
            <w:r w:rsidRPr="00294AA4">
              <w:rPr>
                <w:rFonts w:ascii="Arial" w:hAnsi="Arial" w:cs="Arial"/>
              </w:rPr>
              <w:t>Please describe your future-proofing plans associated with technological market disrupters and technology-related developments.</w:t>
            </w:r>
          </w:p>
        </w:tc>
        <w:tc>
          <w:tcPr>
            <w:tcW w:w="4851" w:type="dxa"/>
          </w:tcPr>
          <w:p w:rsidR="00294AA4" w:rsidRPr="00F67A0A" w:rsidRDefault="00294AA4" w:rsidP="009A0C84">
            <w:pPr>
              <w:rPr>
                <w:rFonts w:ascii="Arial" w:hAnsi="Arial" w:cs="Arial"/>
              </w:rPr>
            </w:pPr>
          </w:p>
        </w:tc>
        <w:tc>
          <w:tcPr>
            <w:tcW w:w="4851" w:type="dxa"/>
          </w:tcPr>
          <w:p w:rsidR="00294AA4" w:rsidRPr="00F67A0A" w:rsidRDefault="00294AA4" w:rsidP="009A0C84">
            <w:pPr>
              <w:rPr>
                <w:rFonts w:ascii="Arial" w:hAnsi="Arial" w:cs="Arial"/>
              </w:rPr>
            </w:pPr>
          </w:p>
        </w:tc>
      </w:tr>
      <w:tr w:rsidR="00294AA4" w:rsidTr="009A0C84">
        <w:trPr>
          <w:trHeight w:val="1283"/>
        </w:trPr>
        <w:tc>
          <w:tcPr>
            <w:tcW w:w="4851" w:type="dxa"/>
          </w:tcPr>
          <w:p w:rsidR="00294AA4" w:rsidRPr="00294AA4" w:rsidRDefault="00294AA4" w:rsidP="00294AA4">
            <w:pPr>
              <w:pStyle w:val="ListParagraph"/>
              <w:numPr>
                <w:ilvl w:val="2"/>
                <w:numId w:val="12"/>
              </w:numPr>
              <w:rPr>
                <w:rFonts w:ascii="Arial" w:hAnsi="Arial" w:cs="Arial"/>
              </w:rPr>
            </w:pPr>
            <w:r w:rsidRPr="00294AA4">
              <w:rPr>
                <w:rFonts w:ascii="Arial" w:hAnsi="Arial" w:cs="Arial"/>
              </w:rPr>
              <w:t>How do you embrace exponential technologies and how will EPPF be kept on board with these advances.</w:t>
            </w:r>
          </w:p>
        </w:tc>
        <w:tc>
          <w:tcPr>
            <w:tcW w:w="4851" w:type="dxa"/>
          </w:tcPr>
          <w:p w:rsidR="00294AA4" w:rsidRPr="00F67A0A" w:rsidRDefault="00294AA4" w:rsidP="009A0C84">
            <w:pPr>
              <w:rPr>
                <w:rFonts w:ascii="Arial" w:hAnsi="Arial" w:cs="Arial"/>
              </w:rPr>
            </w:pPr>
          </w:p>
        </w:tc>
        <w:tc>
          <w:tcPr>
            <w:tcW w:w="4851" w:type="dxa"/>
          </w:tcPr>
          <w:p w:rsidR="00294AA4" w:rsidRPr="00F67A0A" w:rsidRDefault="00294AA4" w:rsidP="009A0C84">
            <w:pPr>
              <w:rPr>
                <w:rFonts w:ascii="Arial" w:hAnsi="Arial" w:cs="Arial"/>
              </w:rPr>
            </w:pPr>
          </w:p>
        </w:tc>
      </w:tr>
      <w:tr w:rsidR="00294AA4" w:rsidTr="009A0C84">
        <w:trPr>
          <w:trHeight w:val="552"/>
        </w:trPr>
        <w:tc>
          <w:tcPr>
            <w:tcW w:w="14553" w:type="dxa"/>
            <w:gridSpan w:val="3"/>
            <w:shd w:val="clear" w:color="auto" w:fill="D9D9D9" w:themeFill="background1" w:themeFillShade="D9"/>
          </w:tcPr>
          <w:p w:rsidR="00294AA4" w:rsidRPr="00A9437A" w:rsidRDefault="00294AA4" w:rsidP="009A0C84">
            <w:pPr>
              <w:pStyle w:val="ListParagraph"/>
              <w:numPr>
                <w:ilvl w:val="0"/>
                <w:numId w:val="12"/>
              </w:numPr>
              <w:ind w:left="306" w:hanging="306"/>
              <w:rPr>
                <w:rFonts w:ascii="Arial" w:hAnsi="Arial" w:cs="Arial"/>
                <w:b/>
              </w:rPr>
            </w:pPr>
            <w:r>
              <w:rPr>
                <w:rFonts w:ascii="Arial" w:hAnsi="Arial" w:cs="Arial"/>
                <w:b/>
              </w:rPr>
              <w:t>Hosting and Infrastructure</w:t>
            </w:r>
          </w:p>
          <w:p w:rsidR="00294AA4" w:rsidRPr="00F67A0A" w:rsidRDefault="00A15C4A" w:rsidP="009A0C84">
            <w:pPr>
              <w:ind w:left="306"/>
              <w:rPr>
                <w:rFonts w:ascii="Arial" w:hAnsi="Arial" w:cs="Arial"/>
              </w:rPr>
            </w:pPr>
            <w:r w:rsidRPr="00A15C4A">
              <w:rPr>
                <w:rFonts w:ascii="Arial" w:hAnsi="Arial" w:cs="Arial"/>
              </w:rPr>
              <w:t>EPPF's core business is not information technology and to this the desire is to host the PAS system in the cloud and outsource the majority of IT related functions to a hosting partner.</w:t>
            </w:r>
          </w:p>
        </w:tc>
      </w:tr>
      <w:tr w:rsidR="00A15C4A" w:rsidRPr="005632DB" w:rsidTr="009A0C84">
        <w:trPr>
          <w:trHeight w:val="338"/>
        </w:trPr>
        <w:tc>
          <w:tcPr>
            <w:tcW w:w="14553" w:type="dxa"/>
            <w:gridSpan w:val="3"/>
            <w:shd w:val="clear" w:color="auto" w:fill="F2F2F2" w:themeFill="background1" w:themeFillShade="F2"/>
            <w:vAlign w:val="center"/>
          </w:tcPr>
          <w:p w:rsidR="00A15C4A" w:rsidRDefault="00A15C4A" w:rsidP="009A0C84">
            <w:pPr>
              <w:pStyle w:val="ListParagraph"/>
              <w:numPr>
                <w:ilvl w:val="1"/>
                <w:numId w:val="12"/>
              </w:numPr>
              <w:rPr>
                <w:rFonts w:ascii="Arial" w:hAnsi="Arial" w:cs="Arial"/>
                <w:b/>
              </w:rPr>
            </w:pPr>
            <w:r>
              <w:rPr>
                <w:rFonts w:ascii="Arial" w:hAnsi="Arial" w:cs="Arial"/>
                <w:b/>
              </w:rPr>
              <w:t>Performance and Availability</w:t>
            </w:r>
          </w:p>
          <w:p w:rsidR="00A15C4A" w:rsidRPr="005632DB" w:rsidRDefault="00A15C4A" w:rsidP="009A0C84">
            <w:pPr>
              <w:pStyle w:val="ListParagraph"/>
              <w:ind w:left="576"/>
              <w:rPr>
                <w:rFonts w:ascii="Arial" w:hAnsi="Arial" w:cs="Arial"/>
                <w:b/>
              </w:rPr>
            </w:pPr>
            <w:r w:rsidRPr="00410150">
              <w:rPr>
                <w:rFonts w:ascii="Arial" w:hAnsi="Arial" w:cs="Arial"/>
              </w:rPr>
              <w:t>Due to its mission critical nature for the EPPF business, high availability and quick response times a</w:t>
            </w:r>
            <w:r>
              <w:rPr>
                <w:rFonts w:ascii="Arial" w:hAnsi="Arial" w:cs="Arial"/>
              </w:rPr>
              <w:t>re expected from the PAS system.</w:t>
            </w:r>
          </w:p>
        </w:tc>
      </w:tr>
      <w:tr w:rsidR="00A15C4A" w:rsidTr="009A0C84">
        <w:trPr>
          <w:trHeight w:val="1283"/>
        </w:trPr>
        <w:tc>
          <w:tcPr>
            <w:tcW w:w="4851" w:type="dxa"/>
          </w:tcPr>
          <w:p w:rsidR="00A15C4A" w:rsidRPr="00294AA4" w:rsidRDefault="00A10D6E" w:rsidP="00A10D6E">
            <w:pPr>
              <w:pStyle w:val="ListParagraph"/>
              <w:numPr>
                <w:ilvl w:val="2"/>
                <w:numId w:val="12"/>
              </w:numPr>
              <w:rPr>
                <w:rFonts w:ascii="Arial" w:hAnsi="Arial" w:cs="Arial"/>
              </w:rPr>
            </w:pPr>
            <w:r w:rsidRPr="00A10D6E">
              <w:rPr>
                <w:rFonts w:ascii="Arial" w:hAnsi="Arial" w:cs="Arial"/>
              </w:rPr>
              <w:t>Please provide the proposed deployment model considering the desire to host the PAS in the Cloud.</w:t>
            </w:r>
          </w:p>
        </w:tc>
        <w:tc>
          <w:tcPr>
            <w:tcW w:w="4851" w:type="dxa"/>
          </w:tcPr>
          <w:p w:rsidR="00A15C4A" w:rsidRPr="00F67A0A" w:rsidRDefault="00A15C4A" w:rsidP="009A0C84">
            <w:pPr>
              <w:rPr>
                <w:rFonts w:ascii="Arial" w:hAnsi="Arial" w:cs="Arial"/>
              </w:rPr>
            </w:pPr>
          </w:p>
        </w:tc>
        <w:tc>
          <w:tcPr>
            <w:tcW w:w="4851" w:type="dxa"/>
          </w:tcPr>
          <w:p w:rsidR="00A15C4A" w:rsidRPr="00F67A0A" w:rsidRDefault="00A15C4A" w:rsidP="009A0C84">
            <w:pPr>
              <w:rPr>
                <w:rFonts w:ascii="Arial" w:hAnsi="Arial" w:cs="Arial"/>
              </w:rPr>
            </w:pPr>
          </w:p>
        </w:tc>
      </w:tr>
      <w:tr w:rsidR="00A15C4A" w:rsidTr="009A0C84">
        <w:trPr>
          <w:trHeight w:val="1283"/>
        </w:trPr>
        <w:tc>
          <w:tcPr>
            <w:tcW w:w="4851" w:type="dxa"/>
          </w:tcPr>
          <w:p w:rsidR="00A15C4A" w:rsidRPr="00294AA4" w:rsidRDefault="00A10D6E" w:rsidP="00A10D6E">
            <w:pPr>
              <w:pStyle w:val="ListParagraph"/>
              <w:numPr>
                <w:ilvl w:val="2"/>
                <w:numId w:val="12"/>
              </w:numPr>
              <w:rPr>
                <w:rFonts w:ascii="Arial" w:hAnsi="Arial" w:cs="Arial"/>
              </w:rPr>
            </w:pPr>
            <w:r w:rsidRPr="00A10D6E">
              <w:rPr>
                <w:rFonts w:ascii="Arial" w:hAnsi="Arial" w:cs="Arial"/>
              </w:rPr>
              <w:t>Indicate architecture requirements on the EPPF side to allow for the cloud deployment to be successful.</w:t>
            </w:r>
          </w:p>
        </w:tc>
        <w:tc>
          <w:tcPr>
            <w:tcW w:w="4851" w:type="dxa"/>
          </w:tcPr>
          <w:p w:rsidR="00A15C4A" w:rsidRPr="00F67A0A" w:rsidRDefault="00A15C4A" w:rsidP="009A0C84">
            <w:pPr>
              <w:rPr>
                <w:rFonts w:ascii="Arial" w:hAnsi="Arial" w:cs="Arial"/>
              </w:rPr>
            </w:pPr>
          </w:p>
        </w:tc>
        <w:tc>
          <w:tcPr>
            <w:tcW w:w="4851" w:type="dxa"/>
          </w:tcPr>
          <w:p w:rsidR="00A15C4A" w:rsidRPr="00F67A0A" w:rsidRDefault="00A15C4A" w:rsidP="009A0C84">
            <w:pPr>
              <w:rPr>
                <w:rFonts w:ascii="Arial" w:hAnsi="Arial" w:cs="Arial"/>
              </w:rPr>
            </w:pPr>
          </w:p>
        </w:tc>
      </w:tr>
      <w:tr w:rsidR="00A15C4A" w:rsidTr="009A0C84">
        <w:trPr>
          <w:trHeight w:val="1283"/>
        </w:trPr>
        <w:tc>
          <w:tcPr>
            <w:tcW w:w="4851" w:type="dxa"/>
          </w:tcPr>
          <w:p w:rsidR="00A15C4A" w:rsidRPr="00294AA4" w:rsidRDefault="00A10D6E" w:rsidP="00A10D6E">
            <w:pPr>
              <w:pStyle w:val="ListParagraph"/>
              <w:numPr>
                <w:ilvl w:val="2"/>
                <w:numId w:val="12"/>
              </w:numPr>
              <w:rPr>
                <w:rFonts w:ascii="Arial" w:hAnsi="Arial" w:cs="Arial"/>
              </w:rPr>
            </w:pPr>
            <w:r w:rsidRPr="00A10D6E">
              <w:rPr>
                <w:rFonts w:ascii="Arial" w:hAnsi="Arial" w:cs="Arial"/>
              </w:rPr>
              <w:t>Please indicate any security and performance concerns or comments specific to hosting in the Cloud.</w:t>
            </w:r>
          </w:p>
        </w:tc>
        <w:tc>
          <w:tcPr>
            <w:tcW w:w="4851" w:type="dxa"/>
          </w:tcPr>
          <w:p w:rsidR="00A15C4A" w:rsidRPr="00F67A0A" w:rsidRDefault="00A15C4A" w:rsidP="009A0C84">
            <w:pPr>
              <w:rPr>
                <w:rFonts w:ascii="Arial" w:hAnsi="Arial" w:cs="Arial"/>
              </w:rPr>
            </w:pPr>
          </w:p>
        </w:tc>
        <w:tc>
          <w:tcPr>
            <w:tcW w:w="4851" w:type="dxa"/>
          </w:tcPr>
          <w:p w:rsidR="00A15C4A" w:rsidRPr="00F67A0A" w:rsidRDefault="00A15C4A" w:rsidP="009A0C84">
            <w:pPr>
              <w:rPr>
                <w:rFonts w:ascii="Arial" w:hAnsi="Arial" w:cs="Arial"/>
              </w:rPr>
            </w:pPr>
          </w:p>
        </w:tc>
      </w:tr>
      <w:tr w:rsidR="00A15C4A" w:rsidTr="009A0C84">
        <w:trPr>
          <w:trHeight w:val="1283"/>
        </w:trPr>
        <w:tc>
          <w:tcPr>
            <w:tcW w:w="4851" w:type="dxa"/>
          </w:tcPr>
          <w:p w:rsidR="00A15C4A" w:rsidRPr="00294AA4" w:rsidRDefault="00A10D6E" w:rsidP="00A10D6E">
            <w:pPr>
              <w:pStyle w:val="ListParagraph"/>
              <w:numPr>
                <w:ilvl w:val="2"/>
                <w:numId w:val="12"/>
              </w:numPr>
              <w:rPr>
                <w:rFonts w:ascii="Arial" w:hAnsi="Arial" w:cs="Arial"/>
              </w:rPr>
            </w:pPr>
            <w:r w:rsidRPr="00A10D6E">
              <w:rPr>
                <w:rFonts w:ascii="Arial" w:hAnsi="Arial" w:cs="Arial"/>
              </w:rPr>
              <w:t>Please indicate any integration specific concerns or comments specific to hosting in the Cloud.</w:t>
            </w:r>
          </w:p>
        </w:tc>
        <w:tc>
          <w:tcPr>
            <w:tcW w:w="4851" w:type="dxa"/>
          </w:tcPr>
          <w:p w:rsidR="00A15C4A" w:rsidRPr="00F67A0A" w:rsidRDefault="00A15C4A" w:rsidP="009A0C84">
            <w:pPr>
              <w:rPr>
                <w:rFonts w:ascii="Arial" w:hAnsi="Arial" w:cs="Arial"/>
              </w:rPr>
            </w:pPr>
          </w:p>
        </w:tc>
        <w:tc>
          <w:tcPr>
            <w:tcW w:w="4851" w:type="dxa"/>
          </w:tcPr>
          <w:p w:rsidR="00A15C4A" w:rsidRPr="00F67A0A" w:rsidRDefault="00A15C4A" w:rsidP="009A0C84">
            <w:pPr>
              <w:rPr>
                <w:rFonts w:ascii="Arial" w:hAnsi="Arial" w:cs="Arial"/>
              </w:rPr>
            </w:pPr>
          </w:p>
        </w:tc>
      </w:tr>
      <w:tr w:rsidR="00A15C4A" w:rsidTr="009A0C84">
        <w:trPr>
          <w:trHeight w:val="1283"/>
        </w:trPr>
        <w:tc>
          <w:tcPr>
            <w:tcW w:w="4851" w:type="dxa"/>
          </w:tcPr>
          <w:p w:rsidR="00A15C4A" w:rsidRPr="00294AA4" w:rsidRDefault="007E1E5D" w:rsidP="007E1E5D">
            <w:pPr>
              <w:pStyle w:val="ListParagraph"/>
              <w:numPr>
                <w:ilvl w:val="2"/>
                <w:numId w:val="12"/>
              </w:numPr>
              <w:rPr>
                <w:rFonts w:ascii="Arial" w:hAnsi="Arial" w:cs="Arial"/>
              </w:rPr>
            </w:pPr>
            <w:r w:rsidRPr="007E1E5D">
              <w:rPr>
                <w:rFonts w:ascii="Arial" w:hAnsi="Arial" w:cs="Arial"/>
              </w:rPr>
              <w:t>Describe any communication link security measures that will be put in place to ensure a secure connection to the EPPF from the hosting environment.</w:t>
            </w:r>
          </w:p>
        </w:tc>
        <w:tc>
          <w:tcPr>
            <w:tcW w:w="4851" w:type="dxa"/>
          </w:tcPr>
          <w:p w:rsidR="00A15C4A" w:rsidRPr="00F67A0A" w:rsidRDefault="00A15C4A" w:rsidP="009A0C84">
            <w:pPr>
              <w:rPr>
                <w:rFonts w:ascii="Arial" w:hAnsi="Arial" w:cs="Arial"/>
              </w:rPr>
            </w:pPr>
          </w:p>
        </w:tc>
        <w:tc>
          <w:tcPr>
            <w:tcW w:w="4851" w:type="dxa"/>
          </w:tcPr>
          <w:p w:rsidR="00A15C4A" w:rsidRPr="00F67A0A" w:rsidRDefault="00A15C4A" w:rsidP="009A0C84">
            <w:pPr>
              <w:rPr>
                <w:rFonts w:ascii="Arial" w:hAnsi="Arial" w:cs="Arial"/>
              </w:rPr>
            </w:pPr>
          </w:p>
        </w:tc>
      </w:tr>
      <w:tr w:rsidR="00A15C4A" w:rsidTr="009A0C84">
        <w:trPr>
          <w:trHeight w:val="1283"/>
        </w:trPr>
        <w:tc>
          <w:tcPr>
            <w:tcW w:w="4851" w:type="dxa"/>
          </w:tcPr>
          <w:p w:rsidR="00A15C4A" w:rsidRPr="00294AA4" w:rsidRDefault="007E1E5D" w:rsidP="007E1E5D">
            <w:pPr>
              <w:pStyle w:val="ListParagraph"/>
              <w:numPr>
                <w:ilvl w:val="2"/>
                <w:numId w:val="12"/>
              </w:numPr>
              <w:rPr>
                <w:rFonts w:ascii="Arial" w:hAnsi="Arial" w:cs="Arial"/>
              </w:rPr>
            </w:pPr>
            <w:r w:rsidRPr="007E1E5D">
              <w:rPr>
                <w:rFonts w:ascii="Arial" w:hAnsi="Arial" w:cs="Arial"/>
              </w:rPr>
              <w:t>Describe any communication link security measures pertaining to the DR site if applicable.</w:t>
            </w:r>
          </w:p>
        </w:tc>
        <w:tc>
          <w:tcPr>
            <w:tcW w:w="4851" w:type="dxa"/>
          </w:tcPr>
          <w:p w:rsidR="00A15C4A" w:rsidRPr="00F67A0A" w:rsidRDefault="00A15C4A" w:rsidP="009A0C84">
            <w:pPr>
              <w:rPr>
                <w:rFonts w:ascii="Arial" w:hAnsi="Arial" w:cs="Arial"/>
              </w:rPr>
            </w:pPr>
          </w:p>
        </w:tc>
        <w:tc>
          <w:tcPr>
            <w:tcW w:w="4851" w:type="dxa"/>
          </w:tcPr>
          <w:p w:rsidR="00A15C4A" w:rsidRPr="00F67A0A" w:rsidRDefault="00A15C4A" w:rsidP="009A0C84">
            <w:pPr>
              <w:rPr>
                <w:rFonts w:ascii="Arial" w:hAnsi="Arial" w:cs="Arial"/>
              </w:rPr>
            </w:pPr>
          </w:p>
        </w:tc>
      </w:tr>
      <w:tr w:rsidR="00A15C4A" w:rsidTr="009A0C84">
        <w:trPr>
          <w:trHeight w:val="1283"/>
        </w:trPr>
        <w:tc>
          <w:tcPr>
            <w:tcW w:w="4851" w:type="dxa"/>
          </w:tcPr>
          <w:p w:rsidR="00A15C4A" w:rsidRPr="00294AA4" w:rsidRDefault="007E1E5D" w:rsidP="007E1E5D">
            <w:pPr>
              <w:pStyle w:val="ListParagraph"/>
              <w:numPr>
                <w:ilvl w:val="2"/>
                <w:numId w:val="12"/>
              </w:numPr>
              <w:rPr>
                <w:rFonts w:ascii="Arial" w:hAnsi="Arial" w:cs="Arial"/>
              </w:rPr>
            </w:pPr>
            <w:r w:rsidRPr="007E1E5D">
              <w:rPr>
                <w:rFonts w:ascii="Arial" w:hAnsi="Arial" w:cs="Arial"/>
              </w:rPr>
              <w:t>Describe any communication link security measures pertaining to users working off-site.</w:t>
            </w:r>
          </w:p>
        </w:tc>
        <w:tc>
          <w:tcPr>
            <w:tcW w:w="4851" w:type="dxa"/>
          </w:tcPr>
          <w:p w:rsidR="00A15C4A" w:rsidRPr="00F67A0A" w:rsidRDefault="00A15C4A" w:rsidP="009A0C84">
            <w:pPr>
              <w:rPr>
                <w:rFonts w:ascii="Arial" w:hAnsi="Arial" w:cs="Arial"/>
              </w:rPr>
            </w:pPr>
          </w:p>
        </w:tc>
        <w:tc>
          <w:tcPr>
            <w:tcW w:w="4851" w:type="dxa"/>
          </w:tcPr>
          <w:p w:rsidR="00A15C4A" w:rsidRPr="00F67A0A" w:rsidRDefault="00A15C4A" w:rsidP="009A0C84">
            <w:pPr>
              <w:rPr>
                <w:rFonts w:ascii="Arial" w:hAnsi="Arial" w:cs="Arial"/>
              </w:rPr>
            </w:pPr>
          </w:p>
        </w:tc>
      </w:tr>
      <w:tr w:rsidR="007E1E5D" w:rsidTr="009A0C84">
        <w:trPr>
          <w:trHeight w:val="1283"/>
        </w:trPr>
        <w:tc>
          <w:tcPr>
            <w:tcW w:w="4851" w:type="dxa"/>
          </w:tcPr>
          <w:p w:rsidR="007E1E5D" w:rsidRPr="00294AA4" w:rsidRDefault="007E1E5D" w:rsidP="007E1E5D">
            <w:pPr>
              <w:pStyle w:val="ListParagraph"/>
              <w:numPr>
                <w:ilvl w:val="2"/>
                <w:numId w:val="12"/>
              </w:numPr>
              <w:rPr>
                <w:rFonts w:ascii="Arial" w:hAnsi="Arial" w:cs="Arial"/>
              </w:rPr>
            </w:pPr>
            <w:r w:rsidRPr="007E1E5D">
              <w:rPr>
                <w:rFonts w:ascii="Arial" w:hAnsi="Arial" w:cs="Arial"/>
              </w:rPr>
              <w:t>Describe how the system will be configured to segregate the EPPF’s data from any other customer’s data.</w:t>
            </w:r>
          </w:p>
        </w:tc>
        <w:tc>
          <w:tcPr>
            <w:tcW w:w="4851" w:type="dxa"/>
          </w:tcPr>
          <w:p w:rsidR="007E1E5D" w:rsidRPr="00F67A0A" w:rsidRDefault="007E1E5D" w:rsidP="009A0C84">
            <w:pPr>
              <w:rPr>
                <w:rFonts w:ascii="Arial" w:hAnsi="Arial" w:cs="Arial"/>
              </w:rPr>
            </w:pPr>
          </w:p>
        </w:tc>
        <w:tc>
          <w:tcPr>
            <w:tcW w:w="4851" w:type="dxa"/>
          </w:tcPr>
          <w:p w:rsidR="007E1E5D" w:rsidRPr="00F67A0A" w:rsidRDefault="007E1E5D" w:rsidP="009A0C84">
            <w:pPr>
              <w:rPr>
                <w:rFonts w:ascii="Arial" w:hAnsi="Arial" w:cs="Arial"/>
              </w:rPr>
            </w:pPr>
          </w:p>
        </w:tc>
      </w:tr>
      <w:tr w:rsidR="005A6745" w:rsidRPr="005632DB" w:rsidTr="009A0C84">
        <w:trPr>
          <w:trHeight w:val="338"/>
        </w:trPr>
        <w:tc>
          <w:tcPr>
            <w:tcW w:w="14553" w:type="dxa"/>
            <w:gridSpan w:val="3"/>
            <w:shd w:val="clear" w:color="auto" w:fill="F2F2F2" w:themeFill="background1" w:themeFillShade="F2"/>
            <w:vAlign w:val="center"/>
          </w:tcPr>
          <w:p w:rsidR="005A6745" w:rsidRDefault="005A6745" w:rsidP="009A0C84">
            <w:pPr>
              <w:pStyle w:val="ListParagraph"/>
              <w:numPr>
                <w:ilvl w:val="1"/>
                <w:numId w:val="12"/>
              </w:numPr>
              <w:rPr>
                <w:rFonts w:ascii="Arial" w:hAnsi="Arial" w:cs="Arial"/>
                <w:b/>
              </w:rPr>
            </w:pPr>
            <w:r>
              <w:rPr>
                <w:rFonts w:ascii="Arial" w:hAnsi="Arial" w:cs="Arial"/>
                <w:b/>
              </w:rPr>
              <w:t>Scaling of Hardware</w:t>
            </w:r>
          </w:p>
          <w:p w:rsidR="005A6745" w:rsidRPr="005632DB" w:rsidRDefault="005A6745" w:rsidP="009A0C84">
            <w:pPr>
              <w:pStyle w:val="ListParagraph"/>
              <w:ind w:left="576"/>
              <w:rPr>
                <w:rFonts w:ascii="Arial" w:hAnsi="Arial" w:cs="Arial"/>
                <w:b/>
              </w:rPr>
            </w:pPr>
            <w:r w:rsidRPr="005A6745">
              <w:rPr>
                <w:rFonts w:ascii="Arial" w:hAnsi="Arial" w:cs="Arial"/>
              </w:rPr>
              <w:t>One of the expectations of hosting in the cloud is the ability to seamlessly add processing capability to the infrastructure hosting the PAS solution.</w:t>
            </w:r>
          </w:p>
        </w:tc>
      </w:tr>
      <w:tr w:rsidR="007E1E5D" w:rsidTr="009A0C84">
        <w:trPr>
          <w:trHeight w:val="1283"/>
        </w:trPr>
        <w:tc>
          <w:tcPr>
            <w:tcW w:w="4851" w:type="dxa"/>
          </w:tcPr>
          <w:p w:rsidR="007E1E5D" w:rsidRPr="00294AA4" w:rsidRDefault="005A6745" w:rsidP="005A6745">
            <w:pPr>
              <w:pStyle w:val="ListParagraph"/>
              <w:numPr>
                <w:ilvl w:val="2"/>
                <w:numId w:val="12"/>
              </w:numPr>
              <w:rPr>
                <w:rFonts w:ascii="Arial" w:hAnsi="Arial" w:cs="Arial"/>
              </w:rPr>
            </w:pPr>
            <w:r w:rsidRPr="005A6745">
              <w:rPr>
                <w:rFonts w:ascii="Arial" w:hAnsi="Arial" w:cs="Arial"/>
              </w:rPr>
              <w:t>Describe how processing power will be added in case it is needed and what the impact on the system will be - downtime etc.</w:t>
            </w:r>
          </w:p>
        </w:tc>
        <w:tc>
          <w:tcPr>
            <w:tcW w:w="4851" w:type="dxa"/>
          </w:tcPr>
          <w:p w:rsidR="007E1E5D" w:rsidRPr="00F67A0A" w:rsidRDefault="007E1E5D" w:rsidP="009A0C84">
            <w:pPr>
              <w:rPr>
                <w:rFonts w:ascii="Arial" w:hAnsi="Arial" w:cs="Arial"/>
              </w:rPr>
            </w:pPr>
          </w:p>
        </w:tc>
        <w:tc>
          <w:tcPr>
            <w:tcW w:w="4851" w:type="dxa"/>
          </w:tcPr>
          <w:p w:rsidR="007E1E5D" w:rsidRPr="00F67A0A" w:rsidRDefault="007E1E5D" w:rsidP="009A0C84">
            <w:pPr>
              <w:rPr>
                <w:rFonts w:ascii="Arial" w:hAnsi="Arial" w:cs="Arial"/>
              </w:rPr>
            </w:pPr>
          </w:p>
        </w:tc>
      </w:tr>
      <w:tr w:rsidR="005A6745" w:rsidRPr="005632DB" w:rsidTr="009A0C84">
        <w:trPr>
          <w:trHeight w:val="338"/>
        </w:trPr>
        <w:tc>
          <w:tcPr>
            <w:tcW w:w="14553" w:type="dxa"/>
            <w:gridSpan w:val="3"/>
            <w:shd w:val="clear" w:color="auto" w:fill="F2F2F2" w:themeFill="background1" w:themeFillShade="F2"/>
            <w:vAlign w:val="center"/>
          </w:tcPr>
          <w:p w:rsidR="005A6745" w:rsidRDefault="005A6745" w:rsidP="009A0C84">
            <w:pPr>
              <w:pStyle w:val="ListParagraph"/>
              <w:numPr>
                <w:ilvl w:val="1"/>
                <w:numId w:val="12"/>
              </w:numPr>
              <w:rPr>
                <w:rFonts w:ascii="Arial" w:hAnsi="Arial" w:cs="Arial"/>
                <w:b/>
              </w:rPr>
            </w:pPr>
            <w:r>
              <w:rPr>
                <w:rFonts w:ascii="Arial" w:hAnsi="Arial" w:cs="Arial"/>
                <w:b/>
              </w:rPr>
              <w:t>End User Requirements</w:t>
            </w:r>
          </w:p>
          <w:p w:rsidR="005A6745" w:rsidRPr="005632DB" w:rsidRDefault="005A6745" w:rsidP="009A0C84">
            <w:pPr>
              <w:pStyle w:val="ListParagraph"/>
              <w:ind w:left="576"/>
              <w:rPr>
                <w:rFonts w:ascii="Arial" w:hAnsi="Arial" w:cs="Arial"/>
                <w:b/>
              </w:rPr>
            </w:pPr>
          </w:p>
        </w:tc>
      </w:tr>
      <w:tr w:rsidR="005A6745" w:rsidTr="009A0C84">
        <w:trPr>
          <w:trHeight w:val="1283"/>
        </w:trPr>
        <w:tc>
          <w:tcPr>
            <w:tcW w:w="4851" w:type="dxa"/>
          </w:tcPr>
          <w:p w:rsidR="005A6745" w:rsidRPr="005A6745" w:rsidRDefault="005A6745" w:rsidP="005A6745">
            <w:pPr>
              <w:pStyle w:val="ListParagraph"/>
              <w:numPr>
                <w:ilvl w:val="2"/>
                <w:numId w:val="12"/>
              </w:numPr>
              <w:rPr>
                <w:rFonts w:ascii="Arial" w:hAnsi="Arial" w:cs="Arial"/>
              </w:rPr>
            </w:pPr>
            <w:r w:rsidRPr="005A6745">
              <w:rPr>
                <w:rFonts w:ascii="Arial" w:hAnsi="Arial" w:cs="Arial"/>
              </w:rPr>
              <w:t>Describe all client hardware requirements necessary to operate the suggested solution. (Ideal and Minimum supported)</w:t>
            </w:r>
          </w:p>
        </w:tc>
        <w:tc>
          <w:tcPr>
            <w:tcW w:w="4851" w:type="dxa"/>
          </w:tcPr>
          <w:p w:rsidR="005A6745" w:rsidRPr="00F67A0A" w:rsidRDefault="005A6745" w:rsidP="009A0C84">
            <w:pPr>
              <w:rPr>
                <w:rFonts w:ascii="Arial" w:hAnsi="Arial" w:cs="Arial"/>
              </w:rPr>
            </w:pPr>
          </w:p>
        </w:tc>
        <w:tc>
          <w:tcPr>
            <w:tcW w:w="4851" w:type="dxa"/>
          </w:tcPr>
          <w:p w:rsidR="005A6745" w:rsidRPr="00F67A0A" w:rsidRDefault="005A6745" w:rsidP="009A0C84">
            <w:pPr>
              <w:rPr>
                <w:rFonts w:ascii="Arial" w:hAnsi="Arial" w:cs="Arial"/>
              </w:rPr>
            </w:pPr>
          </w:p>
        </w:tc>
      </w:tr>
      <w:tr w:rsidR="005A6745" w:rsidTr="009A0C84">
        <w:trPr>
          <w:trHeight w:val="552"/>
        </w:trPr>
        <w:tc>
          <w:tcPr>
            <w:tcW w:w="14553" w:type="dxa"/>
            <w:gridSpan w:val="3"/>
            <w:shd w:val="clear" w:color="auto" w:fill="D9D9D9" w:themeFill="background1" w:themeFillShade="D9"/>
          </w:tcPr>
          <w:p w:rsidR="005A6745" w:rsidRPr="00A9437A" w:rsidRDefault="00D1107B" w:rsidP="009A0C84">
            <w:pPr>
              <w:pStyle w:val="ListParagraph"/>
              <w:numPr>
                <w:ilvl w:val="0"/>
                <w:numId w:val="12"/>
              </w:numPr>
              <w:ind w:left="306" w:hanging="306"/>
              <w:rPr>
                <w:rFonts w:ascii="Arial" w:hAnsi="Arial" w:cs="Arial"/>
                <w:b/>
              </w:rPr>
            </w:pPr>
            <w:r>
              <w:rPr>
                <w:rFonts w:ascii="Arial" w:hAnsi="Arial" w:cs="Arial"/>
                <w:b/>
              </w:rPr>
              <w:t>Security</w:t>
            </w:r>
          </w:p>
          <w:p w:rsidR="005A6745" w:rsidRPr="00F67A0A" w:rsidRDefault="00D1107B" w:rsidP="009A0C84">
            <w:pPr>
              <w:ind w:left="306"/>
              <w:rPr>
                <w:rFonts w:ascii="Arial" w:hAnsi="Arial" w:cs="Arial"/>
              </w:rPr>
            </w:pPr>
            <w:r w:rsidRPr="00D1107B">
              <w:rPr>
                <w:rFonts w:ascii="Arial" w:hAnsi="Arial" w:cs="Arial"/>
              </w:rPr>
              <w:t>The member and other data contained in the PAS system is of a sensitive nature and EPPF need to be assured that their data is secure in its confidentiality, integrity and accuracy. In moving to a new PAS system one of the main concerns for the EPPF is ensuring adequate security.</w:t>
            </w:r>
          </w:p>
        </w:tc>
      </w:tr>
      <w:tr w:rsidR="00D1107B" w:rsidRPr="005632DB" w:rsidTr="009A0C84">
        <w:trPr>
          <w:trHeight w:val="338"/>
        </w:trPr>
        <w:tc>
          <w:tcPr>
            <w:tcW w:w="14553" w:type="dxa"/>
            <w:gridSpan w:val="3"/>
            <w:shd w:val="clear" w:color="auto" w:fill="F2F2F2" w:themeFill="background1" w:themeFillShade="F2"/>
            <w:vAlign w:val="center"/>
          </w:tcPr>
          <w:p w:rsidR="00D1107B" w:rsidRDefault="00D1107B" w:rsidP="009A0C84">
            <w:pPr>
              <w:pStyle w:val="ListParagraph"/>
              <w:numPr>
                <w:ilvl w:val="1"/>
                <w:numId w:val="12"/>
              </w:numPr>
              <w:rPr>
                <w:rFonts w:ascii="Arial" w:hAnsi="Arial" w:cs="Arial"/>
                <w:b/>
              </w:rPr>
            </w:pPr>
            <w:r>
              <w:rPr>
                <w:rFonts w:ascii="Arial" w:hAnsi="Arial" w:cs="Arial"/>
                <w:b/>
              </w:rPr>
              <w:t>End User Requirements</w:t>
            </w:r>
          </w:p>
          <w:p w:rsidR="00D1107B" w:rsidRPr="005632DB" w:rsidRDefault="00D1107B" w:rsidP="009A0C84">
            <w:pPr>
              <w:pStyle w:val="ListParagraph"/>
              <w:ind w:left="576"/>
              <w:rPr>
                <w:rFonts w:ascii="Arial" w:hAnsi="Arial" w:cs="Arial"/>
                <w:b/>
              </w:rPr>
            </w:pPr>
          </w:p>
        </w:tc>
      </w:tr>
      <w:tr w:rsidR="005A6745" w:rsidTr="009A0C84">
        <w:trPr>
          <w:trHeight w:val="1283"/>
        </w:trPr>
        <w:tc>
          <w:tcPr>
            <w:tcW w:w="4851" w:type="dxa"/>
          </w:tcPr>
          <w:p w:rsidR="005A6745" w:rsidRPr="005A6745" w:rsidRDefault="00D1107B" w:rsidP="00D1107B">
            <w:pPr>
              <w:pStyle w:val="ListParagraph"/>
              <w:numPr>
                <w:ilvl w:val="2"/>
                <w:numId w:val="12"/>
              </w:numPr>
              <w:rPr>
                <w:rFonts w:ascii="Arial" w:hAnsi="Arial" w:cs="Arial"/>
              </w:rPr>
            </w:pPr>
            <w:r w:rsidRPr="00D1107B">
              <w:rPr>
                <w:rFonts w:ascii="Arial" w:hAnsi="Arial" w:cs="Arial"/>
              </w:rPr>
              <w:t>Please provide the proposed system's security architecture</w:t>
            </w:r>
            <w:r>
              <w:rPr>
                <w:rFonts w:ascii="Arial" w:hAnsi="Arial" w:cs="Arial"/>
              </w:rPr>
              <w:t>.</w:t>
            </w:r>
          </w:p>
        </w:tc>
        <w:tc>
          <w:tcPr>
            <w:tcW w:w="4851" w:type="dxa"/>
          </w:tcPr>
          <w:p w:rsidR="005A6745" w:rsidRPr="00F67A0A" w:rsidRDefault="005A6745" w:rsidP="009A0C84">
            <w:pPr>
              <w:rPr>
                <w:rFonts w:ascii="Arial" w:hAnsi="Arial" w:cs="Arial"/>
              </w:rPr>
            </w:pPr>
          </w:p>
        </w:tc>
        <w:tc>
          <w:tcPr>
            <w:tcW w:w="4851" w:type="dxa"/>
          </w:tcPr>
          <w:p w:rsidR="005A6745" w:rsidRPr="00F67A0A" w:rsidRDefault="005A6745" w:rsidP="009A0C84">
            <w:pPr>
              <w:rPr>
                <w:rFonts w:ascii="Arial" w:hAnsi="Arial" w:cs="Arial"/>
              </w:rPr>
            </w:pPr>
          </w:p>
        </w:tc>
      </w:tr>
      <w:tr w:rsidR="00D1107B" w:rsidTr="009A0C84">
        <w:trPr>
          <w:trHeight w:val="1283"/>
        </w:trPr>
        <w:tc>
          <w:tcPr>
            <w:tcW w:w="4851" w:type="dxa"/>
          </w:tcPr>
          <w:p w:rsidR="00D1107B" w:rsidRPr="005A6745" w:rsidRDefault="00D1107B" w:rsidP="00D1107B">
            <w:pPr>
              <w:pStyle w:val="ListParagraph"/>
              <w:numPr>
                <w:ilvl w:val="2"/>
                <w:numId w:val="12"/>
              </w:numPr>
              <w:rPr>
                <w:rFonts w:ascii="Arial" w:hAnsi="Arial" w:cs="Arial"/>
              </w:rPr>
            </w:pPr>
            <w:r w:rsidRPr="00D1107B">
              <w:rPr>
                <w:rFonts w:ascii="Arial" w:hAnsi="Arial" w:cs="Arial"/>
              </w:rPr>
              <w:t>Describe the security controls used to ensure the protection of all data in transit</w:t>
            </w:r>
            <w:r>
              <w:rPr>
                <w:rFonts w:ascii="Arial" w:hAnsi="Arial" w:cs="Arial"/>
              </w:rPr>
              <w:t>.</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D1107B" w:rsidTr="009A0C84">
        <w:trPr>
          <w:trHeight w:val="1283"/>
        </w:trPr>
        <w:tc>
          <w:tcPr>
            <w:tcW w:w="4851" w:type="dxa"/>
          </w:tcPr>
          <w:p w:rsidR="00D1107B" w:rsidRPr="005A6745" w:rsidRDefault="00D1107B" w:rsidP="00D1107B">
            <w:pPr>
              <w:pStyle w:val="ListParagraph"/>
              <w:numPr>
                <w:ilvl w:val="2"/>
                <w:numId w:val="12"/>
              </w:numPr>
              <w:rPr>
                <w:rFonts w:ascii="Arial" w:hAnsi="Arial" w:cs="Arial"/>
              </w:rPr>
            </w:pPr>
            <w:r w:rsidRPr="00D1107B">
              <w:rPr>
                <w:rFonts w:ascii="Arial" w:hAnsi="Arial" w:cs="Arial"/>
              </w:rPr>
              <w:t>Describe the security controls used to ensure the protection of all data at rest</w:t>
            </w:r>
            <w:r>
              <w:rPr>
                <w:rFonts w:ascii="Arial" w:hAnsi="Arial" w:cs="Arial"/>
              </w:rPr>
              <w:t>.</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D1107B" w:rsidTr="009A0C84">
        <w:trPr>
          <w:trHeight w:val="1283"/>
        </w:trPr>
        <w:tc>
          <w:tcPr>
            <w:tcW w:w="4851" w:type="dxa"/>
          </w:tcPr>
          <w:p w:rsidR="00D1107B" w:rsidRPr="005A6745" w:rsidRDefault="00D1107B" w:rsidP="00D1107B">
            <w:pPr>
              <w:pStyle w:val="ListParagraph"/>
              <w:numPr>
                <w:ilvl w:val="2"/>
                <w:numId w:val="12"/>
              </w:numPr>
              <w:rPr>
                <w:rFonts w:ascii="Arial" w:hAnsi="Arial" w:cs="Arial"/>
              </w:rPr>
            </w:pPr>
            <w:r w:rsidRPr="00D1107B">
              <w:rPr>
                <w:rFonts w:ascii="Arial" w:hAnsi="Arial" w:cs="Arial"/>
              </w:rPr>
              <w:t>Describe the security controls used to ensure the protection of all data during integration with other systems</w:t>
            </w:r>
            <w:r>
              <w:rPr>
                <w:rFonts w:ascii="Arial" w:hAnsi="Arial" w:cs="Arial"/>
              </w:rPr>
              <w:t>.</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D1107B" w:rsidTr="009A0C84">
        <w:trPr>
          <w:trHeight w:val="1283"/>
        </w:trPr>
        <w:tc>
          <w:tcPr>
            <w:tcW w:w="4851" w:type="dxa"/>
          </w:tcPr>
          <w:p w:rsidR="00D1107B" w:rsidRPr="005A6745" w:rsidRDefault="006C0FED" w:rsidP="006C0FED">
            <w:pPr>
              <w:pStyle w:val="ListParagraph"/>
              <w:numPr>
                <w:ilvl w:val="2"/>
                <w:numId w:val="12"/>
              </w:numPr>
              <w:rPr>
                <w:rFonts w:ascii="Arial" w:hAnsi="Arial" w:cs="Arial"/>
              </w:rPr>
            </w:pPr>
            <w:r w:rsidRPr="006C0FED">
              <w:rPr>
                <w:rFonts w:ascii="Arial" w:hAnsi="Arial" w:cs="Arial"/>
              </w:rPr>
              <w:lastRenderedPageBreak/>
              <w:t>Indicate how the classification of data is done and security related to it, for example personal data.</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D1107B" w:rsidTr="009A0C84">
        <w:trPr>
          <w:trHeight w:val="1283"/>
        </w:trPr>
        <w:tc>
          <w:tcPr>
            <w:tcW w:w="4851" w:type="dxa"/>
          </w:tcPr>
          <w:p w:rsidR="00D1107B" w:rsidRPr="005A6745" w:rsidRDefault="006C0FED" w:rsidP="006C0FED">
            <w:pPr>
              <w:pStyle w:val="ListParagraph"/>
              <w:numPr>
                <w:ilvl w:val="2"/>
                <w:numId w:val="12"/>
              </w:numPr>
              <w:rPr>
                <w:rFonts w:ascii="Arial" w:hAnsi="Arial" w:cs="Arial"/>
              </w:rPr>
            </w:pPr>
            <w:r w:rsidRPr="006C0FED">
              <w:rPr>
                <w:rFonts w:ascii="Arial" w:hAnsi="Arial" w:cs="Arial"/>
              </w:rPr>
              <w:t>Indicate how segregation of duties are implemented in the system.</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D1107B" w:rsidTr="009A0C84">
        <w:trPr>
          <w:trHeight w:val="1283"/>
        </w:trPr>
        <w:tc>
          <w:tcPr>
            <w:tcW w:w="4851" w:type="dxa"/>
          </w:tcPr>
          <w:p w:rsidR="00D1107B" w:rsidRPr="005A6745" w:rsidRDefault="006C0FED" w:rsidP="006C0FED">
            <w:pPr>
              <w:pStyle w:val="ListParagraph"/>
              <w:numPr>
                <w:ilvl w:val="2"/>
                <w:numId w:val="12"/>
              </w:numPr>
              <w:rPr>
                <w:rFonts w:ascii="Arial" w:hAnsi="Arial" w:cs="Arial"/>
              </w:rPr>
            </w:pPr>
            <w:r w:rsidRPr="006C0FED">
              <w:rPr>
                <w:rFonts w:ascii="Arial" w:hAnsi="Arial" w:cs="Arial"/>
              </w:rPr>
              <w:t>Indicate how Non-Repudiation and Originality of each transaction is assured.</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D1107B" w:rsidTr="009A0C84">
        <w:trPr>
          <w:trHeight w:val="1283"/>
        </w:trPr>
        <w:tc>
          <w:tcPr>
            <w:tcW w:w="4851" w:type="dxa"/>
          </w:tcPr>
          <w:p w:rsidR="00D1107B" w:rsidRPr="005A6745" w:rsidRDefault="006C0FED" w:rsidP="006C0FED">
            <w:pPr>
              <w:pStyle w:val="ListParagraph"/>
              <w:numPr>
                <w:ilvl w:val="2"/>
                <w:numId w:val="12"/>
              </w:numPr>
              <w:rPr>
                <w:rFonts w:ascii="Arial" w:hAnsi="Arial" w:cs="Arial"/>
              </w:rPr>
            </w:pPr>
            <w:r w:rsidRPr="006C0FED">
              <w:rPr>
                <w:rFonts w:ascii="Arial" w:hAnsi="Arial" w:cs="Arial"/>
              </w:rPr>
              <w:t>Indicate how the system must complies with International standards applicable to Security and Business continuity policies and procedures.</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D1107B" w:rsidTr="009A0C84">
        <w:trPr>
          <w:trHeight w:val="1283"/>
        </w:trPr>
        <w:tc>
          <w:tcPr>
            <w:tcW w:w="4851" w:type="dxa"/>
          </w:tcPr>
          <w:p w:rsidR="00D1107B" w:rsidRPr="005A6745" w:rsidRDefault="006C0FED" w:rsidP="006C0FED">
            <w:pPr>
              <w:pStyle w:val="ListParagraph"/>
              <w:numPr>
                <w:ilvl w:val="2"/>
                <w:numId w:val="12"/>
              </w:numPr>
              <w:rPr>
                <w:rFonts w:ascii="Arial" w:hAnsi="Arial" w:cs="Arial"/>
              </w:rPr>
            </w:pPr>
            <w:r w:rsidRPr="006C0FED">
              <w:rPr>
                <w:rFonts w:ascii="Arial" w:hAnsi="Arial" w:cs="Arial"/>
              </w:rPr>
              <w:t>Indicate any external security tests and the frequency of these tests and whether results will be made available to EPPF. (For example penetration tests)</w:t>
            </w:r>
          </w:p>
        </w:tc>
        <w:tc>
          <w:tcPr>
            <w:tcW w:w="4851" w:type="dxa"/>
          </w:tcPr>
          <w:p w:rsidR="00D1107B" w:rsidRPr="00F67A0A" w:rsidRDefault="00D1107B" w:rsidP="009A0C84">
            <w:pPr>
              <w:rPr>
                <w:rFonts w:ascii="Arial" w:hAnsi="Arial" w:cs="Arial"/>
              </w:rPr>
            </w:pPr>
          </w:p>
        </w:tc>
        <w:tc>
          <w:tcPr>
            <w:tcW w:w="4851" w:type="dxa"/>
          </w:tcPr>
          <w:p w:rsidR="00D1107B" w:rsidRPr="00F67A0A" w:rsidRDefault="00D1107B" w:rsidP="009A0C84">
            <w:pPr>
              <w:rPr>
                <w:rFonts w:ascii="Arial" w:hAnsi="Arial" w:cs="Arial"/>
              </w:rPr>
            </w:pPr>
          </w:p>
        </w:tc>
      </w:tr>
      <w:tr w:rsidR="006C0FED" w:rsidTr="009A0C84">
        <w:trPr>
          <w:trHeight w:val="1283"/>
        </w:trPr>
        <w:tc>
          <w:tcPr>
            <w:tcW w:w="4851" w:type="dxa"/>
          </w:tcPr>
          <w:p w:rsidR="006C0FED" w:rsidRPr="005A6745" w:rsidRDefault="006C0FED" w:rsidP="006C0FED">
            <w:pPr>
              <w:pStyle w:val="ListParagraph"/>
              <w:numPr>
                <w:ilvl w:val="2"/>
                <w:numId w:val="12"/>
              </w:numPr>
              <w:rPr>
                <w:rFonts w:ascii="Arial" w:hAnsi="Arial" w:cs="Arial"/>
              </w:rPr>
            </w:pPr>
            <w:r w:rsidRPr="006C0FED">
              <w:rPr>
                <w:rFonts w:ascii="Arial" w:hAnsi="Arial" w:cs="Arial"/>
              </w:rPr>
              <w:t>Indicate any external accreditations and the frequency of these assessments and whether results will be made available to EPPF.</w:t>
            </w:r>
          </w:p>
        </w:tc>
        <w:tc>
          <w:tcPr>
            <w:tcW w:w="4851" w:type="dxa"/>
          </w:tcPr>
          <w:p w:rsidR="006C0FED" w:rsidRPr="00F67A0A" w:rsidRDefault="006C0FED" w:rsidP="009A0C84">
            <w:pPr>
              <w:rPr>
                <w:rFonts w:ascii="Arial" w:hAnsi="Arial" w:cs="Arial"/>
              </w:rPr>
            </w:pPr>
          </w:p>
        </w:tc>
        <w:tc>
          <w:tcPr>
            <w:tcW w:w="4851" w:type="dxa"/>
          </w:tcPr>
          <w:p w:rsidR="006C0FED" w:rsidRPr="00F67A0A" w:rsidRDefault="006C0FED" w:rsidP="009A0C84">
            <w:pPr>
              <w:rPr>
                <w:rFonts w:ascii="Arial" w:hAnsi="Arial" w:cs="Arial"/>
              </w:rPr>
            </w:pPr>
          </w:p>
        </w:tc>
      </w:tr>
      <w:tr w:rsidR="006C0FED" w:rsidRPr="005632DB" w:rsidTr="009A0C84">
        <w:trPr>
          <w:trHeight w:val="338"/>
        </w:trPr>
        <w:tc>
          <w:tcPr>
            <w:tcW w:w="14553" w:type="dxa"/>
            <w:gridSpan w:val="3"/>
            <w:shd w:val="clear" w:color="auto" w:fill="F2F2F2" w:themeFill="background1" w:themeFillShade="F2"/>
            <w:vAlign w:val="center"/>
          </w:tcPr>
          <w:p w:rsidR="006C0FED" w:rsidRDefault="00635374" w:rsidP="009A0C84">
            <w:pPr>
              <w:pStyle w:val="ListParagraph"/>
              <w:numPr>
                <w:ilvl w:val="1"/>
                <w:numId w:val="12"/>
              </w:numPr>
              <w:rPr>
                <w:rFonts w:ascii="Arial" w:hAnsi="Arial" w:cs="Arial"/>
                <w:b/>
              </w:rPr>
            </w:pPr>
            <w:r>
              <w:rPr>
                <w:rFonts w:ascii="Arial" w:hAnsi="Arial" w:cs="Arial"/>
                <w:b/>
              </w:rPr>
              <w:t>Identify and access management</w:t>
            </w:r>
          </w:p>
          <w:p w:rsidR="006C0FED" w:rsidRPr="005632DB" w:rsidRDefault="006C0FED" w:rsidP="009A0C84">
            <w:pPr>
              <w:pStyle w:val="ListParagraph"/>
              <w:ind w:left="576"/>
              <w:rPr>
                <w:rFonts w:ascii="Arial" w:hAnsi="Arial" w:cs="Arial"/>
                <w:b/>
              </w:rPr>
            </w:pPr>
          </w:p>
        </w:tc>
      </w:tr>
      <w:tr w:rsidR="006C0FED" w:rsidTr="009A0C84">
        <w:trPr>
          <w:trHeight w:val="1283"/>
        </w:trPr>
        <w:tc>
          <w:tcPr>
            <w:tcW w:w="4851" w:type="dxa"/>
          </w:tcPr>
          <w:p w:rsidR="006C0FED" w:rsidRPr="005A6745" w:rsidRDefault="00635374" w:rsidP="00635374">
            <w:pPr>
              <w:pStyle w:val="ListParagraph"/>
              <w:numPr>
                <w:ilvl w:val="2"/>
                <w:numId w:val="12"/>
              </w:numPr>
              <w:rPr>
                <w:rFonts w:ascii="Arial" w:hAnsi="Arial" w:cs="Arial"/>
              </w:rPr>
            </w:pPr>
            <w:r w:rsidRPr="00635374">
              <w:rPr>
                <w:rFonts w:ascii="Arial" w:hAnsi="Arial" w:cs="Arial"/>
              </w:rPr>
              <w:t>Confirm that the system supports Role Based security</w:t>
            </w:r>
          </w:p>
        </w:tc>
        <w:tc>
          <w:tcPr>
            <w:tcW w:w="4851" w:type="dxa"/>
          </w:tcPr>
          <w:p w:rsidR="006C0FED" w:rsidRPr="00F67A0A" w:rsidRDefault="006C0FED" w:rsidP="009A0C84">
            <w:pPr>
              <w:rPr>
                <w:rFonts w:ascii="Arial" w:hAnsi="Arial" w:cs="Arial"/>
              </w:rPr>
            </w:pPr>
          </w:p>
        </w:tc>
        <w:tc>
          <w:tcPr>
            <w:tcW w:w="4851" w:type="dxa"/>
          </w:tcPr>
          <w:p w:rsidR="00635374" w:rsidRPr="00F67A0A" w:rsidRDefault="00635374" w:rsidP="009A0C84">
            <w:pPr>
              <w:rPr>
                <w:rFonts w:ascii="Arial" w:hAnsi="Arial" w:cs="Arial"/>
              </w:rPr>
            </w:pPr>
          </w:p>
        </w:tc>
      </w:tr>
      <w:tr w:rsidR="00635374" w:rsidTr="009A0C84">
        <w:trPr>
          <w:trHeight w:val="1283"/>
        </w:trPr>
        <w:tc>
          <w:tcPr>
            <w:tcW w:w="4851" w:type="dxa"/>
          </w:tcPr>
          <w:p w:rsidR="00635374" w:rsidRPr="00635374" w:rsidRDefault="00635374" w:rsidP="00635374">
            <w:pPr>
              <w:pStyle w:val="ListParagraph"/>
              <w:numPr>
                <w:ilvl w:val="2"/>
                <w:numId w:val="12"/>
              </w:numPr>
              <w:rPr>
                <w:rFonts w:ascii="Arial" w:hAnsi="Arial" w:cs="Arial"/>
              </w:rPr>
            </w:pPr>
            <w:r w:rsidRPr="00635374">
              <w:rPr>
                <w:rFonts w:ascii="Arial" w:hAnsi="Arial" w:cs="Arial"/>
              </w:rPr>
              <w:t>Confirm that addition security rules exist - e.g. a customer can only update his own information</w:t>
            </w:r>
          </w:p>
        </w:tc>
        <w:tc>
          <w:tcPr>
            <w:tcW w:w="4851" w:type="dxa"/>
          </w:tcPr>
          <w:p w:rsidR="00635374" w:rsidRPr="00F67A0A" w:rsidRDefault="00635374" w:rsidP="009A0C84">
            <w:pPr>
              <w:rPr>
                <w:rFonts w:ascii="Arial" w:hAnsi="Arial" w:cs="Arial"/>
              </w:rPr>
            </w:pPr>
          </w:p>
        </w:tc>
        <w:tc>
          <w:tcPr>
            <w:tcW w:w="4851" w:type="dxa"/>
          </w:tcPr>
          <w:p w:rsidR="00635374" w:rsidRPr="00F67A0A" w:rsidRDefault="00635374" w:rsidP="009A0C84">
            <w:pPr>
              <w:rPr>
                <w:rFonts w:ascii="Arial" w:hAnsi="Arial" w:cs="Arial"/>
              </w:rPr>
            </w:pPr>
          </w:p>
        </w:tc>
      </w:tr>
      <w:tr w:rsidR="00635374" w:rsidTr="009A0C84">
        <w:trPr>
          <w:trHeight w:val="1283"/>
        </w:trPr>
        <w:tc>
          <w:tcPr>
            <w:tcW w:w="4851" w:type="dxa"/>
          </w:tcPr>
          <w:p w:rsidR="00635374" w:rsidRPr="00635374" w:rsidRDefault="00635374" w:rsidP="00635374">
            <w:pPr>
              <w:pStyle w:val="ListParagraph"/>
              <w:numPr>
                <w:ilvl w:val="2"/>
                <w:numId w:val="12"/>
              </w:numPr>
              <w:rPr>
                <w:rFonts w:ascii="Arial" w:hAnsi="Arial" w:cs="Arial"/>
              </w:rPr>
            </w:pPr>
            <w:r w:rsidRPr="00635374">
              <w:rPr>
                <w:rFonts w:ascii="Arial" w:hAnsi="Arial" w:cs="Arial"/>
              </w:rPr>
              <w:t>Describe the security controls and/or features pertaining to identity and access for internal EPPF user groups and external user groups</w:t>
            </w:r>
          </w:p>
        </w:tc>
        <w:tc>
          <w:tcPr>
            <w:tcW w:w="4851" w:type="dxa"/>
          </w:tcPr>
          <w:p w:rsidR="00635374" w:rsidRPr="00F67A0A" w:rsidRDefault="00635374" w:rsidP="009A0C84">
            <w:pPr>
              <w:rPr>
                <w:rFonts w:ascii="Arial" w:hAnsi="Arial" w:cs="Arial"/>
              </w:rPr>
            </w:pPr>
          </w:p>
        </w:tc>
        <w:tc>
          <w:tcPr>
            <w:tcW w:w="4851" w:type="dxa"/>
          </w:tcPr>
          <w:p w:rsidR="00635374" w:rsidRPr="00F67A0A" w:rsidRDefault="00635374" w:rsidP="009A0C84">
            <w:pPr>
              <w:rPr>
                <w:rFonts w:ascii="Arial" w:hAnsi="Arial" w:cs="Arial"/>
              </w:rPr>
            </w:pPr>
          </w:p>
        </w:tc>
      </w:tr>
      <w:tr w:rsidR="00635374" w:rsidTr="009A0C84">
        <w:trPr>
          <w:trHeight w:val="1283"/>
        </w:trPr>
        <w:tc>
          <w:tcPr>
            <w:tcW w:w="4851" w:type="dxa"/>
          </w:tcPr>
          <w:p w:rsidR="00635374" w:rsidRPr="00635374" w:rsidRDefault="00635374" w:rsidP="00635374">
            <w:pPr>
              <w:pStyle w:val="ListParagraph"/>
              <w:numPr>
                <w:ilvl w:val="2"/>
                <w:numId w:val="12"/>
              </w:numPr>
              <w:rPr>
                <w:rFonts w:ascii="Arial" w:hAnsi="Arial" w:cs="Arial"/>
              </w:rPr>
            </w:pPr>
            <w:r w:rsidRPr="00635374">
              <w:rPr>
                <w:rFonts w:ascii="Arial" w:hAnsi="Arial" w:cs="Arial"/>
              </w:rPr>
              <w:t>Indicate if there is an admin user and what they can typically do and whether their actions are included in audit logging?</w:t>
            </w:r>
          </w:p>
        </w:tc>
        <w:tc>
          <w:tcPr>
            <w:tcW w:w="4851" w:type="dxa"/>
          </w:tcPr>
          <w:p w:rsidR="00635374" w:rsidRPr="00F67A0A" w:rsidRDefault="00635374" w:rsidP="009A0C84">
            <w:pPr>
              <w:rPr>
                <w:rFonts w:ascii="Arial" w:hAnsi="Arial" w:cs="Arial"/>
              </w:rPr>
            </w:pPr>
          </w:p>
        </w:tc>
        <w:tc>
          <w:tcPr>
            <w:tcW w:w="4851" w:type="dxa"/>
          </w:tcPr>
          <w:p w:rsidR="00635374" w:rsidRPr="00F67A0A" w:rsidRDefault="00635374" w:rsidP="009A0C84">
            <w:pPr>
              <w:rPr>
                <w:rFonts w:ascii="Arial" w:hAnsi="Arial" w:cs="Arial"/>
              </w:rPr>
            </w:pPr>
          </w:p>
        </w:tc>
      </w:tr>
      <w:tr w:rsidR="00635374" w:rsidTr="009A0C84">
        <w:trPr>
          <w:trHeight w:val="1283"/>
        </w:trPr>
        <w:tc>
          <w:tcPr>
            <w:tcW w:w="4851" w:type="dxa"/>
          </w:tcPr>
          <w:p w:rsidR="00635374" w:rsidRPr="00635374" w:rsidRDefault="00635374" w:rsidP="00635374">
            <w:pPr>
              <w:pStyle w:val="ListParagraph"/>
              <w:numPr>
                <w:ilvl w:val="2"/>
                <w:numId w:val="12"/>
              </w:numPr>
              <w:rPr>
                <w:rFonts w:ascii="Arial" w:hAnsi="Arial" w:cs="Arial"/>
              </w:rPr>
            </w:pPr>
            <w:r w:rsidRPr="00635374">
              <w:rPr>
                <w:rFonts w:ascii="Arial" w:hAnsi="Arial" w:cs="Arial"/>
              </w:rPr>
              <w:t>Indicate if the PAS is able to integrate with the EPPF Identity and Access Management System (Active Directory) for internal users</w:t>
            </w:r>
          </w:p>
        </w:tc>
        <w:tc>
          <w:tcPr>
            <w:tcW w:w="4851" w:type="dxa"/>
          </w:tcPr>
          <w:p w:rsidR="00635374" w:rsidRPr="00F67A0A" w:rsidRDefault="00635374" w:rsidP="009A0C84">
            <w:pPr>
              <w:rPr>
                <w:rFonts w:ascii="Arial" w:hAnsi="Arial" w:cs="Arial"/>
              </w:rPr>
            </w:pPr>
          </w:p>
        </w:tc>
        <w:tc>
          <w:tcPr>
            <w:tcW w:w="4851" w:type="dxa"/>
          </w:tcPr>
          <w:p w:rsidR="00635374" w:rsidRPr="00F67A0A" w:rsidRDefault="00635374" w:rsidP="009A0C84">
            <w:pPr>
              <w:rPr>
                <w:rFonts w:ascii="Arial" w:hAnsi="Arial" w:cs="Arial"/>
              </w:rPr>
            </w:pPr>
          </w:p>
        </w:tc>
      </w:tr>
      <w:tr w:rsidR="0056118A" w:rsidRPr="005632DB" w:rsidTr="009A0C84">
        <w:trPr>
          <w:trHeight w:val="338"/>
        </w:trPr>
        <w:tc>
          <w:tcPr>
            <w:tcW w:w="14553" w:type="dxa"/>
            <w:gridSpan w:val="3"/>
            <w:shd w:val="clear" w:color="auto" w:fill="F2F2F2" w:themeFill="background1" w:themeFillShade="F2"/>
            <w:vAlign w:val="center"/>
          </w:tcPr>
          <w:p w:rsidR="0056118A" w:rsidRDefault="0056118A" w:rsidP="009A0C84">
            <w:pPr>
              <w:pStyle w:val="ListParagraph"/>
              <w:numPr>
                <w:ilvl w:val="1"/>
                <w:numId w:val="12"/>
              </w:numPr>
              <w:rPr>
                <w:rFonts w:ascii="Arial" w:hAnsi="Arial" w:cs="Arial"/>
                <w:b/>
              </w:rPr>
            </w:pPr>
            <w:r>
              <w:rPr>
                <w:rFonts w:ascii="Arial" w:hAnsi="Arial" w:cs="Arial"/>
                <w:b/>
              </w:rPr>
              <w:t>Federated external providers of authentication</w:t>
            </w:r>
          </w:p>
          <w:p w:rsidR="0056118A" w:rsidRPr="005632DB" w:rsidRDefault="0056118A" w:rsidP="009A0C84">
            <w:pPr>
              <w:pStyle w:val="ListParagraph"/>
              <w:ind w:left="576"/>
              <w:rPr>
                <w:rFonts w:ascii="Arial" w:hAnsi="Arial" w:cs="Arial"/>
                <w:b/>
              </w:rPr>
            </w:pPr>
            <w:r w:rsidRPr="0056118A">
              <w:rPr>
                <w:rFonts w:ascii="Arial" w:hAnsi="Arial" w:cs="Arial"/>
              </w:rPr>
              <w:t>The EPPF aims to provide pension services to multiple organisations in a multi fund approach, to this end it should be possible for these organisations to have their employees obtain access to their information with the single sign on that is prevalent in their own organisation</w:t>
            </w:r>
            <w:r w:rsidRPr="0056118A">
              <w:rPr>
                <w:rFonts w:ascii="Arial" w:hAnsi="Arial" w:cs="Arial"/>
                <w:b/>
              </w:rPr>
              <w:t>.</w:t>
            </w:r>
          </w:p>
        </w:tc>
      </w:tr>
      <w:tr w:rsidR="00635374" w:rsidTr="009A0C84">
        <w:trPr>
          <w:trHeight w:val="1283"/>
        </w:trPr>
        <w:tc>
          <w:tcPr>
            <w:tcW w:w="4851" w:type="dxa"/>
          </w:tcPr>
          <w:p w:rsidR="00635374" w:rsidRPr="00635374" w:rsidRDefault="0056118A" w:rsidP="0056118A">
            <w:pPr>
              <w:pStyle w:val="ListParagraph"/>
              <w:numPr>
                <w:ilvl w:val="2"/>
                <w:numId w:val="12"/>
              </w:numPr>
              <w:rPr>
                <w:rFonts w:ascii="Arial" w:hAnsi="Arial" w:cs="Arial"/>
              </w:rPr>
            </w:pPr>
            <w:r w:rsidRPr="0056118A">
              <w:rPr>
                <w:rFonts w:ascii="Arial" w:hAnsi="Arial" w:cs="Arial"/>
              </w:rPr>
              <w:t>How would your system support this kind of federated directory services setup for authentication and authorisation against an external directory?</w:t>
            </w:r>
          </w:p>
        </w:tc>
        <w:tc>
          <w:tcPr>
            <w:tcW w:w="4851" w:type="dxa"/>
          </w:tcPr>
          <w:p w:rsidR="00635374" w:rsidRPr="00F67A0A" w:rsidRDefault="00635374" w:rsidP="009A0C84">
            <w:pPr>
              <w:rPr>
                <w:rFonts w:ascii="Arial" w:hAnsi="Arial" w:cs="Arial"/>
              </w:rPr>
            </w:pPr>
          </w:p>
        </w:tc>
        <w:tc>
          <w:tcPr>
            <w:tcW w:w="4851" w:type="dxa"/>
          </w:tcPr>
          <w:p w:rsidR="00635374" w:rsidRPr="00F67A0A" w:rsidRDefault="00635374" w:rsidP="009A0C84">
            <w:pPr>
              <w:rPr>
                <w:rFonts w:ascii="Arial" w:hAnsi="Arial" w:cs="Arial"/>
              </w:rPr>
            </w:pPr>
          </w:p>
        </w:tc>
      </w:tr>
      <w:tr w:rsidR="0056118A" w:rsidTr="009A0C84">
        <w:trPr>
          <w:trHeight w:val="552"/>
        </w:trPr>
        <w:tc>
          <w:tcPr>
            <w:tcW w:w="14553" w:type="dxa"/>
            <w:gridSpan w:val="3"/>
            <w:shd w:val="clear" w:color="auto" w:fill="D9D9D9" w:themeFill="background1" w:themeFillShade="D9"/>
          </w:tcPr>
          <w:p w:rsidR="0056118A" w:rsidRPr="00A9437A" w:rsidRDefault="0056118A" w:rsidP="009A0C84">
            <w:pPr>
              <w:pStyle w:val="ListParagraph"/>
              <w:numPr>
                <w:ilvl w:val="0"/>
                <w:numId w:val="12"/>
              </w:numPr>
              <w:ind w:left="306" w:hanging="306"/>
              <w:rPr>
                <w:rFonts w:ascii="Arial" w:hAnsi="Arial" w:cs="Arial"/>
                <w:b/>
              </w:rPr>
            </w:pPr>
            <w:r>
              <w:rPr>
                <w:rFonts w:ascii="Arial" w:hAnsi="Arial" w:cs="Arial"/>
                <w:b/>
              </w:rPr>
              <w:t>Data Management</w:t>
            </w:r>
          </w:p>
          <w:p w:rsidR="0056118A" w:rsidRPr="00F67A0A" w:rsidRDefault="0056118A" w:rsidP="009A0C84">
            <w:pPr>
              <w:ind w:left="306"/>
              <w:rPr>
                <w:rFonts w:ascii="Arial" w:hAnsi="Arial" w:cs="Arial"/>
              </w:rPr>
            </w:pPr>
            <w:r w:rsidRPr="0056118A">
              <w:rPr>
                <w:rFonts w:ascii="Arial" w:hAnsi="Arial" w:cs="Arial"/>
              </w:rPr>
              <w:t>EPPF subscribe to the view that Data is an asset as one of its principles: ‘Data is valuable corporate resource; it has a real and measurable value. Data quality should always be promoted’.​ The PAS system will contain the majority of the wealth of EPPF's data and to this end it needs to be ensured that it will confirm to data management related requirements.</w:t>
            </w:r>
          </w:p>
        </w:tc>
      </w:tr>
      <w:tr w:rsidR="00414224" w:rsidRPr="005632DB" w:rsidTr="009A0C84">
        <w:trPr>
          <w:trHeight w:val="338"/>
        </w:trPr>
        <w:tc>
          <w:tcPr>
            <w:tcW w:w="14553" w:type="dxa"/>
            <w:gridSpan w:val="3"/>
            <w:shd w:val="clear" w:color="auto" w:fill="F2F2F2" w:themeFill="background1" w:themeFillShade="F2"/>
            <w:vAlign w:val="center"/>
          </w:tcPr>
          <w:p w:rsidR="00414224" w:rsidRDefault="00414224" w:rsidP="009A0C84">
            <w:pPr>
              <w:pStyle w:val="ListParagraph"/>
              <w:numPr>
                <w:ilvl w:val="1"/>
                <w:numId w:val="12"/>
              </w:numPr>
              <w:rPr>
                <w:rFonts w:ascii="Arial" w:hAnsi="Arial" w:cs="Arial"/>
                <w:b/>
              </w:rPr>
            </w:pPr>
            <w:r>
              <w:rPr>
                <w:rFonts w:ascii="Arial" w:hAnsi="Arial" w:cs="Arial"/>
                <w:b/>
              </w:rPr>
              <w:t>Master Data Management</w:t>
            </w:r>
          </w:p>
          <w:p w:rsidR="00414224" w:rsidRPr="005632DB" w:rsidRDefault="00414224" w:rsidP="009A0C84">
            <w:pPr>
              <w:pStyle w:val="ListParagraph"/>
              <w:ind w:left="576"/>
              <w:rPr>
                <w:rFonts w:ascii="Arial" w:hAnsi="Arial" w:cs="Arial"/>
                <w:b/>
              </w:rPr>
            </w:pPr>
          </w:p>
        </w:tc>
      </w:tr>
      <w:tr w:rsidR="0056118A" w:rsidTr="009A0C84">
        <w:trPr>
          <w:trHeight w:val="1283"/>
        </w:trPr>
        <w:tc>
          <w:tcPr>
            <w:tcW w:w="4851" w:type="dxa"/>
          </w:tcPr>
          <w:p w:rsidR="0056118A" w:rsidRPr="00635374" w:rsidRDefault="00414224" w:rsidP="00414224">
            <w:pPr>
              <w:pStyle w:val="ListParagraph"/>
              <w:numPr>
                <w:ilvl w:val="2"/>
                <w:numId w:val="12"/>
              </w:numPr>
              <w:rPr>
                <w:rFonts w:ascii="Arial" w:hAnsi="Arial" w:cs="Arial"/>
              </w:rPr>
            </w:pPr>
            <w:r w:rsidRPr="00414224">
              <w:rPr>
                <w:rFonts w:ascii="Arial" w:hAnsi="Arial" w:cs="Arial"/>
              </w:rPr>
              <w:t>Describe the approach to Master Data Management in the PAS system</w:t>
            </w:r>
            <w:r>
              <w:rPr>
                <w:rFonts w:ascii="Arial" w:hAnsi="Arial" w:cs="Arial"/>
              </w:rPr>
              <w:t>.</w:t>
            </w:r>
          </w:p>
        </w:tc>
        <w:tc>
          <w:tcPr>
            <w:tcW w:w="4851" w:type="dxa"/>
          </w:tcPr>
          <w:p w:rsidR="0056118A" w:rsidRPr="00F67A0A" w:rsidRDefault="0056118A" w:rsidP="009A0C84">
            <w:pPr>
              <w:rPr>
                <w:rFonts w:ascii="Arial" w:hAnsi="Arial" w:cs="Arial"/>
              </w:rPr>
            </w:pPr>
          </w:p>
        </w:tc>
        <w:tc>
          <w:tcPr>
            <w:tcW w:w="4851" w:type="dxa"/>
          </w:tcPr>
          <w:p w:rsidR="0056118A" w:rsidRPr="00F67A0A" w:rsidRDefault="0056118A" w:rsidP="009A0C84">
            <w:pPr>
              <w:rPr>
                <w:rFonts w:ascii="Arial" w:hAnsi="Arial" w:cs="Arial"/>
              </w:rPr>
            </w:pPr>
          </w:p>
        </w:tc>
      </w:tr>
      <w:tr w:rsidR="00414224" w:rsidRPr="005632DB" w:rsidTr="009A0C84">
        <w:trPr>
          <w:trHeight w:val="338"/>
        </w:trPr>
        <w:tc>
          <w:tcPr>
            <w:tcW w:w="14553" w:type="dxa"/>
            <w:gridSpan w:val="3"/>
            <w:shd w:val="clear" w:color="auto" w:fill="F2F2F2" w:themeFill="background1" w:themeFillShade="F2"/>
            <w:vAlign w:val="center"/>
          </w:tcPr>
          <w:p w:rsidR="00414224" w:rsidRDefault="00414224" w:rsidP="009A0C84">
            <w:pPr>
              <w:pStyle w:val="ListParagraph"/>
              <w:numPr>
                <w:ilvl w:val="1"/>
                <w:numId w:val="12"/>
              </w:numPr>
              <w:rPr>
                <w:rFonts w:ascii="Arial" w:hAnsi="Arial" w:cs="Arial"/>
                <w:b/>
              </w:rPr>
            </w:pPr>
            <w:r>
              <w:rPr>
                <w:rFonts w:ascii="Arial" w:hAnsi="Arial" w:cs="Arial"/>
                <w:b/>
              </w:rPr>
              <w:t>Quality of Data</w:t>
            </w:r>
          </w:p>
          <w:p w:rsidR="00414224" w:rsidRPr="005632DB" w:rsidRDefault="00414224" w:rsidP="009A0C84">
            <w:pPr>
              <w:pStyle w:val="ListParagraph"/>
              <w:ind w:left="576"/>
              <w:rPr>
                <w:rFonts w:ascii="Arial" w:hAnsi="Arial" w:cs="Arial"/>
                <w:b/>
              </w:rPr>
            </w:pPr>
          </w:p>
        </w:tc>
      </w:tr>
      <w:tr w:rsidR="0056118A" w:rsidTr="009A0C84">
        <w:trPr>
          <w:trHeight w:val="1283"/>
        </w:trPr>
        <w:tc>
          <w:tcPr>
            <w:tcW w:w="4851" w:type="dxa"/>
          </w:tcPr>
          <w:p w:rsidR="0056118A" w:rsidRPr="00635374" w:rsidRDefault="008A6AA8" w:rsidP="008A6AA8">
            <w:pPr>
              <w:pStyle w:val="ListParagraph"/>
              <w:numPr>
                <w:ilvl w:val="2"/>
                <w:numId w:val="12"/>
              </w:numPr>
              <w:rPr>
                <w:rFonts w:ascii="Arial" w:hAnsi="Arial" w:cs="Arial"/>
              </w:rPr>
            </w:pPr>
            <w:r w:rsidRPr="008A6AA8">
              <w:rPr>
                <w:rFonts w:ascii="Arial" w:hAnsi="Arial" w:cs="Arial"/>
              </w:rPr>
              <w:t>Describe how the system ensures a single version of the truth</w:t>
            </w:r>
          </w:p>
        </w:tc>
        <w:tc>
          <w:tcPr>
            <w:tcW w:w="4851" w:type="dxa"/>
          </w:tcPr>
          <w:p w:rsidR="0056118A" w:rsidRPr="00F67A0A" w:rsidRDefault="0056118A" w:rsidP="009A0C84">
            <w:pPr>
              <w:rPr>
                <w:rFonts w:ascii="Arial" w:hAnsi="Arial" w:cs="Arial"/>
              </w:rPr>
            </w:pPr>
          </w:p>
        </w:tc>
        <w:tc>
          <w:tcPr>
            <w:tcW w:w="4851" w:type="dxa"/>
          </w:tcPr>
          <w:p w:rsidR="0056118A" w:rsidRPr="00F67A0A" w:rsidRDefault="0056118A" w:rsidP="009A0C84">
            <w:pPr>
              <w:rPr>
                <w:rFonts w:ascii="Arial" w:hAnsi="Arial" w:cs="Arial"/>
              </w:rPr>
            </w:pPr>
          </w:p>
        </w:tc>
      </w:tr>
      <w:tr w:rsidR="008A6AA8" w:rsidRPr="005632DB" w:rsidTr="009A0C84">
        <w:trPr>
          <w:trHeight w:val="338"/>
        </w:trPr>
        <w:tc>
          <w:tcPr>
            <w:tcW w:w="14553" w:type="dxa"/>
            <w:gridSpan w:val="3"/>
            <w:shd w:val="clear" w:color="auto" w:fill="F2F2F2" w:themeFill="background1" w:themeFillShade="F2"/>
            <w:vAlign w:val="center"/>
          </w:tcPr>
          <w:p w:rsidR="008A6AA8" w:rsidRDefault="008A6AA8" w:rsidP="009A0C84">
            <w:pPr>
              <w:pStyle w:val="ListParagraph"/>
              <w:numPr>
                <w:ilvl w:val="1"/>
                <w:numId w:val="12"/>
              </w:numPr>
              <w:rPr>
                <w:rFonts w:ascii="Arial" w:hAnsi="Arial" w:cs="Arial"/>
                <w:b/>
              </w:rPr>
            </w:pPr>
            <w:r>
              <w:rPr>
                <w:rFonts w:ascii="Arial" w:hAnsi="Arial" w:cs="Arial"/>
                <w:b/>
              </w:rPr>
              <w:t>Access to Data</w:t>
            </w:r>
          </w:p>
          <w:p w:rsidR="008A6AA8" w:rsidRPr="005632DB" w:rsidRDefault="008A6AA8" w:rsidP="009A0C84">
            <w:pPr>
              <w:pStyle w:val="ListParagraph"/>
              <w:ind w:left="576"/>
              <w:rPr>
                <w:rFonts w:ascii="Arial" w:hAnsi="Arial" w:cs="Arial"/>
                <w:b/>
              </w:rPr>
            </w:pPr>
          </w:p>
        </w:tc>
      </w:tr>
      <w:tr w:rsidR="0056118A" w:rsidTr="009A0C84">
        <w:trPr>
          <w:trHeight w:val="1283"/>
        </w:trPr>
        <w:tc>
          <w:tcPr>
            <w:tcW w:w="4851" w:type="dxa"/>
          </w:tcPr>
          <w:p w:rsidR="0056118A" w:rsidRPr="00635374" w:rsidRDefault="008A6AA8" w:rsidP="008A6AA8">
            <w:pPr>
              <w:pStyle w:val="ListParagraph"/>
              <w:numPr>
                <w:ilvl w:val="2"/>
                <w:numId w:val="12"/>
              </w:numPr>
              <w:rPr>
                <w:rFonts w:ascii="Arial" w:hAnsi="Arial" w:cs="Arial"/>
              </w:rPr>
            </w:pPr>
            <w:r w:rsidRPr="008A6AA8">
              <w:rPr>
                <w:rFonts w:ascii="Arial" w:hAnsi="Arial" w:cs="Arial"/>
              </w:rPr>
              <w:t>Confirm if all data can be updated through a front end with the only restriction being the security restrictions.</w:t>
            </w:r>
          </w:p>
        </w:tc>
        <w:tc>
          <w:tcPr>
            <w:tcW w:w="4851" w:type="dxa"/>
          </w:tcPr>
          <w:p w:rsidR="0056118A" w:rsidRPr="00F67A0A" w:rsidRDefault="0056118A" w:rsidP="009A0C84">
            <w:pPr>
              <w:rPr>
                <w:rFonts w:ascii="Arial" w:hAnsi="Arial" w:cs="Arial"/>
              </w:rPr>
            </w:pPr>
          </w:p>
        </w:tc>
        <w:tc>
          <w:tcPr>
            <w:tcW w:w="4851" w:type="dxa"/>
          </w:tcPr>
          <w:p w:rsidR="0056118A" w:rsidRPr="00F67A0A" w:rsidRDefault="0056118A" w:rsidP="009A0C84">
            <w:pPr>
              <w:rPr>
                <w:rFonts w:ascii="Arial" w:hAnsi="Arial" w:cs="Arial"/>
              </w:rPr>
            </w:pPr>
          </w:p>
        </w:tc>
      </w:tr>
      <w:tr w:rsidR="008A6AA8" w:rsidTr="009A0C84">
        <w:trPr>
          <w:trHeight w:val="1283"/>
        </w:trPr>
        <w:tc>
          <w:tcPr>
            <w:tcW w:w="4851" w:type="dxa"/>
          </w:tcPr>
          <w:p w:rsidR="008A6AA8" w:rsidRPr="008A6AA8" w:rsidRDefault="008A6AA8" w:rsidP="008A6AA8">
            <w:pPr>
              <w:pStyle w:val="ListParagraph"/>
              <w:numPr>
                <w:ilvl w:val="2"/>
                <w:numId w:val="12"/>
              </w:numPr>
              <w:rPr>
                <w:rFonts w:ascii="Arial" w:hAnsi="Arial" w:cs="Arial"/>
              </w:rPr>
            </w:pPr>
            <w:r w:rsidRPr="008A6AA8">
              <w:rPr>
                <w:rFonts w:ascii="Arial" w:hAnsi="Arial" w:cs="Arial"/>
              </w:rPr>
              <w:t>Confirm for how long the system will keep history (at least 10 years required).</w:t>
            </w:r>
          </w:p>
        </w:tc>
        <w:tc>
          <w:tcPr>
            <w:tcW w:w="4851" w:type="dxa"/>
          </w:tcPr>
          <w:p w:rsidR="008A6AA8" w:rsidRPr="00F67A0A" w:rsidRDefault="008A6AA8" w:rsidP="009A0C84">
            <w:pPr>
              <w:rPr>
                <w:rFonts w:ascii="Arial" w:hAnsi="Arial" w:cs="Arial"/>
              </w:rPr>
            </w:pPr>
          </w:p>
        </w:tc>
        <w:tc>
          <w:tcPr>
            <w:tcW w:w="4851" w:type="dxa"/>
          </w:tcPr>
          <w:p w:rsidR="008A6AA8" w:rsidRPr="00F67A0A" w:rsidRDefault="008A6AA8" w:rsidP="009A0C84">
            <w:pPr>
              <w:rPr>
                <w:rFonts w:ascii="Arial" w:hAnsi="Arial" w:cs="Arial"/>
              </w:rPr>
            </w:pPr>
          </w:p>
        </w:tc>
      </w:tr>
      <w:tr w:rsidR="008A6AA8" w:rsidTr="009A0C84">
        <w:trPr>
          <w:trHeight w:val="1283"/>
        </w:trPr>
        <w:tc>
          <w:tcPr>
            <w:tcW w:w="4851" w:type="dxa"/>
          </w:tcPr>
          <w:p w:rsidR="008A6AA8" w:rsidRPr="008A6AA8" w:rsidRDefault="008A6AA8" w:rsidP="008A6AA8">
            <w:pPr>
              <w:pStyle w:val="ListParagraph"/>
              <w:numPr>
                <w:ilvl w:val="2"/>
                <w:numId w:val="12"/>
              </w:numPr>
              <w:rPr>
                <w:rFonts w:ascii="Arial" w:hAnsi="Arial" w:cs="Arial"/>
              </w:rPr>
            </w:pPr>
            <w:r w:rsidRPr="008A6AA8">
              <w:rPr>
                <w:rFonts w:ascii="Arial" w:hAnsi="Arial" w:cs="Arial"/>
              </w:rPr>
              <w:lastRenderedPageBreak/>
              <w:t>Indicate if there is a different process to access historic information and if so how this works.</w:t>
            </w:r>
          </w:p>
        </w:tc>
        <w:tc>
          <w:tcPr>
            <w:tcW w:w="4851" w:type="dxa"/>
          </w:tcPr>
          <w:p w:rsidR="008A6AA8" w:rsidRPr="00F67A0A" w:rsidRDefault="008A6AA8" w:rsidP="009A0C84">
            <w:pPr>
              <w:rPr>
                <w:rFonts w:ascii="Arial" w:hAnsi="Arial" w:cs="Arial"/>
              </w:rPr>
            </w:pPr>
          </w:p>
        </w:tc>
        <w:tc>
          <w:tcPr>
            <w:tcW w:w="4851" w:type="dxa"/>
          </w:tcPr>
          <w:p w:rsidR="008A6AA8" w:rsidRPr="00F67A0A" w:rsidRDefault="008A6AA8" w:rsidP="009A0C84">
            <w:pPr>
              <w:rPr>
                <w:rFonts w:ascii="Arial" w:hAnsi="Arial" w:cs="Arial"/>
              </w:rPr>
            </w:pPr>
          </w:p>
        </w:tc>
      </w:tr>
      <w:tr w:rsidR="008A6AA8" w:rsidTr="009A0C84">
        <w:trPr>
          <w:trHeight w:val="1283"/>
        </w:trPr>
        <w:tc>
          <w:tcPr>
            <w:tcW w:w="4851" w:type="dxa"/>
          </w:tcPr>
          <w:p w:rsidR="008A6AA8" w:rsidRPr="008A6AA8" w:rsidRDefault="008A6AA8" w:rsidP="008A6AA8">
            <w:pPr>
              <w:pStyle w:val="ListParagraph"/>
              <w:numPr>
                <w:ilvl w:val="2"/>
                <w:numId w:val="12"/>
              </w:numPr>
              <w:rPr>
                <w:rFonts w:ascii="Arial" w:hAnsi="Arial" w:cs="Arial"/>
              </w:rPr>
            </w:pPr>
            <w:r w:rsidRPr="008A6AA8">
              <w:rPr>
                <w:rFonts w:ascii="Arial" w:hAnsi="Arial" w:cs="Arial"/>
              </w:rPr>
              <w:t>Describe the approach to data validation and how the competing requirements of ease of use for users vs the completeness and correctness of data are managed.</w:t>
            </w:r>
          </w:p>
        </w:tc>
        <w:tc>
          <w:tcPr>
            <w:tcW w:w="4851" w:type="dxa"/>
          </w:tcPr>
          <w:p w:rsidR="008A6AA8" w:rsidRPr="00F67A0A" w:rsidRDefault="008A6AA8" w:rsidP="009A0C84">
            <w:pPr>
              <w:rPr>
                <w:rFonts w:ascii="Arial" w:hAnsi="Arial" w:cs="Arial"/>
              </w:rPr>
            </w:pPr>
          </w:p>
        </w:tc>
        <w:tc>
          <w:tcPr>
            <w:tcW w:w="4851" w:type="dxa"/>
          </w:tcPr>
          <w:p w:rsidR="008A6AA8" w:rsidRPr="00F67A0A" w:rsidRDefault="008A6AA8" w:rsidP="009A0C84">
            <w:pPr>
              <w:rPr>
                <w:rFonts w:ascii="Arial" w:hAnsi="Arial" w:cs="Arial"/>
              </w:rPr>
            </w:pPr>
          </w:p>
        </w:tc>
      </w:tr>
      <w:tr w:rsidR="00FB2ECE" w:rsidTr="009A0C84">
        <w:trPr>
          <w:trHeight w:val="1283"/>
        </w:trPr>
        <w:tc>
          <w:tcPr>
            <w:tcW w:w="4851" w:type="dxa"/>
          </w:tcPr>
          <w:p w:rsidR="00FB2ECE" w:rsidRPr="008A6AA8" w:rsidRDefault="00FB2ECE" w:rsidP="008A6AA8">
            <w:pPr>
              <w:pStyle w:val="ListParagraph"/>
              <w:numPr>
                <w:ilvl w:val="2"/>
                <w:numId w:val="12"/>
              </w:numPr>
              <w:rPr>
                <w:rFonts w:ascii="Arial" w:hAnsi="Arial" w:cs="Arial"/>
              </w:rPr>
            </w:pPr>
            <w:r>
              <w:rPr>
                <w:rFonts w:ascii="Arial" w:hAnsi="Arial" w:cs="Arial"/>
              </w:rPr>
              <w:t xml:space="preserve">Describe the effort and ease of extracting data out of the </w:t>
            </w:r>
            <w:r w:rsidR="000C34E9">
              <w:rPr>
                <w:rFonts w:ascii="Arial" w:hAnsi="Arial" w:cs="Arial"/>
              </w:rPr>
              <w:t>solutions data environment into a EPPF managed Enterprise Data Warehouse, outlining any restrictions or additional costs if applicable.</w:t>
            </w:r>
            <w:r>
              <w:rPr>
                <w:rFonts w:ascii="Arial" w:hAnsi="Arial" w:cs="Arial"/>
              </w:rPr>
              <w:t xml:space="preserve"> </w:t>
            </w:r>
          </w:p>
        </w:tc>
        <w:tc>
          <w:tcPr>
            <w:tcW w:w="4851" w:type="dxa"/>
          </w:tcPr>
          <w:p w:rsidR="00FB2ECE" w:rsidRPr="00F67A0A" w:rsidRDefault="00FB2ECE" w:rsidP="009A0C84">
            <w:pPr>
              <w:rPr>
                <w:rFonts w:ascii="Arial" w:hAnsi="Arial" w:cs="Arial"/>
              </w:rPr>
            </w:pPr>
          </w:p>
        </w:tc>
        <w:tc>
          <w:tcPr>
            <w:tcW w:w="4851" w:type="dxa"/>
          </w:tcPr>
          <w:p w:rsidR="00FB2ECE" w:rsidRPr="00F67A0A" w:rsidRDefault="00FB2ECE" w:rsidP="009A0C84">
            <w:pPr>
              <w:rPr>
                <w:rFonts w:ascii="Arial" w:hAnsi="Arial" w:cs="Arial"/>
              </w:rPr>
            </w:pPr>
          </w:p>
        </w:tc>
      </w:tr>
      <w:tr w:rsidR="008A6AA8" w:rsidRPr="005632DB" w:rsidTr="009A0C84">
        <w:trPr>
          <w:trHeight w:val="338"/>
        </w:trPr>
        <w:tc>
          <w:tcPr>
            <w:tcW w:w="14553" w:type="dxa"/>
            <w:gridSpan w:val="3"/>
            <w:shd w:val="clear" w:color="auto" w:fill="F2F2F2" w:themeFill="background1" w:themeFillShade="F2"/>
            <w:vAlign w:val="center"/>
          </w:tcPr>
          <w:p w:rsidR="008A6AA8" w:rsidRDefault="0018003D" w:rsidP="009A0C84">
            <w:pPr>
              <w:pStyle w:val="ListParagraph"/>
              <w:numPr>
                <w:ilvl w:val="1"/>
                <w:numId w:val="12"/>
              </w:numPr>
              <w:rPr>
                <w:rFonts w:ascii="Arial" w:hAnsi="Arial" w:cs="Arial"/>
                <w:b/>
              </w:rPr>
            </w:pPr>
            <w:r>
              <w:rPr>
                <w:rFonts w:ascii="Arial" w:hAnsi="Arial" w:cs="Arial"/>
                <w:b/>
              </w:rPr>
              <w:t>Auditability</w:t>
            </w:r>
          </w:p>
          <w:p w:rsidR="008A6AA8" w:rsidRPr="0018003D" w:rsidRDefault="0018003D" w:rsidP="009A0C84">
            <w:pPr>
              <w:pStyle w:val="ListParagraph"/>
              <w:ind w:left="576"/>
              <w:rPr>
                <w:rFonts w:ascii="Arial" w:hAnsi="Arial" w:cs="Arial"/>
              </w:rPr>
            </w:pPr>
            <w:r w:rsidRPr="0018003D">
              <w:rPr>
                <w:rFonts w:ascii="Arial" w:hAnsi="Arial" w:cs="Arial"/>
              </w:rPr>
              <w:t>It is vital that a clear audit trail exist for all changes made to data to ensure that root cause analysis can be done as well as fraud and security breaches detected.</w:t>
            </w:r>
          </w:p>
        </w:tc>
      </w:tr>
      <w:tr w:rsidR="008A6AA8" w:rsidTr="009A0C84">
        <w:trPr>
          <w:trHeight w:val="1283"/>
        </w:trPr>
        <w:tc>
          <w:tcPr>
            <w:tcW w:w="4851" w:type="dxa"/>
          </w:tcPr>
          <w:p w:rsidR="008A6AA8" w:rsidRPr="008A6AA8" w:rsidRDefault="003325EC" w:rsidP="003325EC">
            <w:pPr>
              <w:pStyle w:val="ListParagraph"/>
              <w:numPr>
                <w:ilvl w:val="2"/>
                <w:numId w:val="12"/>
              </w:numPr>
              <w:rPr>
                <w:rFonts w:ascii="Arial" w:hAnsi="Arial" w:cs="Arial"/>
              </w:rPr>
            </w:pPr>
            <w:r w:rsidRPr="003325EC">
              <w:rPr>
                <w:rFonts w:ascii="Arial" w:hAnsi="Arial" w:cs="Arial"/>
              </w:rPr>
              <w:t>Describe how the system capture and manage audit information for any and all actions done on the system that change, create or delete any data.</w:t>
            </w:r>
          </w:p>
        </w:tc>
        <w:tc>
          <w:tcPr>
            <w:tcW w:w="4851" w:type="dxa"/>
          </w:tcPr>
          <w:p w:rsidR="008A6AA8" w:rsidRPr="00F67A0A" w:rsidRDefault="008A6AA8" w:rsidP="009A0C84">
            <w:pPr>
              <w:rPr>
                <w:rFonts w:ascii="Arial" w:hAnsi="Arial" w:cs="Arial"/>
              </w:rPr>
            </w:pPr>
          </w:p>
        </w:tc>
        <w:tc>
          <w:tcPr>
            <w:tcW w:w="4851" w:type="dxa"/>
          </w:tcPr>
          <w:p w:rsidR="008A6AA8" w:rsidRPr="00F67A0A" w:rsidRDefault="008A6AA8" w:rsidP="009A0C84">
            <w:pPr>
              <w:rPr>
                <w:rFonts w:ascii="Arial" w:hAnsi="Arial" w:cs="Arial"/>
              </w:rPr>
            </w:pPr>
          </w:p>
        </w:tc>
      </w:tr>
      <w:tr w:rsidR="008A6AA8" w:rsidTr="009A0C84">
        <w:trPr>
          <w:trHeight w:val="1283"/>
        </w:trPr>
        <w:tc>
          <w:tcPr>
            <w:tcW w:w="4851" w:type="dxa"/>
          </w:tcPr>
          <w:p w:rsidR="008A6AA8" w:rsidRPr="008A6AA8" w:rsidRDefault="003325EC" w:rsidP="003325EC">
            <w:pPr>
              <w:pStyle w:val="ListParagraph"/>
              <w:numPr>
                <w:ilvl w:val="2"/>
                <w:numId w:val="12"/>
              </w:numPr>
              <w:rPr>
                <w:rFonts w:ascii="Arial" w:hAnsi="Arial" w:cs="Arial"/>
              </w:rPr>
            </w:pPr>
            <w:r w:rsidRPr="003325EC">
              <w:rPr>
                <w:rFonts w:ascii="Arial" w:hAnsi="Arial" w:cs="Arial"/>
              </w:rPr>
              <w:t>Describe how the system represent  audit information - how can this audit information be accessed and what views are available.</w:t>
            </w:r>
          </w:p>
        </w:tc>
        <w:tc>
          <w:tcPr>
            <w:tcW w:w="4851" w:type="dxa"/>
          </w:tcPr>
          <w:p w:rsidR="008A6AA8" w:rsidRPr="00F67A0A" w:rsidRDefault="008A6AA8" w:rsidP="009A0C84">
            <w:pPr>
              <w:rPr>
                <w:rFonts w:ascii="Arial" w:hAnsi="Arial" w:cs="Arial"/>
              </w:rPr>
            </w:pPr>
          </w:p>
        </w:tc>
        <w:tc>
          <w:tcPr>
            <w:tcW w:w="4851" w:type="dxa"/>
          </w:tcPr>
          <w:p w:rsidR="008A6AA8" w:rsidRPr="00F67A0A" w:rsidRDefault="008A6AA8" w:rsidP="009A0C84">
            <w:pPr>
              <w:rPr>
                <w:rFonts w:ascii="Arial" w:hAnsi="Arial" w:cs="Arial"/>
              </w:rPr>
            </w:pPr>
          </w:p>
        </w:tc>
      </w:tr>
      <w:tr w:rsidR="008A6AA8" w:rsidTr="009A0C84">
        <w:trPr>
          <w:trHeight w:val="1283"/>
        </w:trPr>
        <w:tc>
          <w:tcPr>
            <w:tcW w:w="4851" w:type="dxa"/>
          </w:tcPr>
          <w:p w:rsidR="008A6AA8" w:rsidRPr="008A6AA8" w:rsidRDefault="003325EC" w:rsidP="003325EC">
            <w:pPr>
              <w:pStyle w:val="ListParagraph"/>
              <w:numPr>
                <w:ilvl w:val="2"/>
                <w:numId w:val="12"/>
              </w:numPr>
              <w:rPr>
                <w:rFonts w:ascii="Arial" w:hAnsi="Arial" w:cs="Arial"/>
              </w:rPr>
            </w:pPr>
            <w:r w:rsidRPr="003325EC">
              <w:rPr>
                <w:rFonts w:ascii="Arial" w:hAnsi="Arial" w:cs="Arial"/>
              </w:rPr>
              <w:t>Describe all information stored with the audit record, example person making the change and date time stamp.</w:t>
            </w:r>
          </w:p>
        </w:tc>
        <w:tc>
          <w:tcPr>
            <w:tcW w:w="4851" w:type="dxa"/>
          </w:tcPr>
          <w:p w:rsidR="008A6AA8" w:rsidRPr="00F67A0A" w:rsidRDefault="008A6AA8" w:rsidP="009A0C84">
            <w:pPr>
              <w:rPr>
                <w:rFonts w:ascii="Arial" w:hAnsi="Arial" w:cs="Arial"/>
              </w:rPr>
            </w:pPr>
          </w:p>
        </w:tc>
        <w:tc>
          <w:tcPr>
            <w:tcW w:w="4851" w:type="dxa"/>
          </w:tcPr>
          <w:p w:rsidR="008A6AA8" w:rsidRPr="00F67A0A" w:rsidRDefault="008A6AA8" w:rsidP="009A0C84">
            <w:pPr>
              <w:rPr>
                <w:rFonts w:ascii="Arial" w:hAnsi="Arial" w:cs="Arial"/>
              </w:rPr>
            </w:pPr>
          </w:p>
        </w:tc>
      </w:tr>
      <w:tr w:rsidR="003325EC" w:rsidTr="009A0C84">
        <w:trPr>
          <w:trHeight w:val="1283"/>
        </w:trPr>
        <w:tc>
          <w:tcPr>
            <w:tcW w:w="4851" w:type="dxa"/>
          </w:tcPr>
          <w:p w:rsidR="003325EC" w:rsidRPr="003325EC" w:rsidRDefault="003325EC" w:rsidP="003325EC">
            <w:pPr>
              <w:pStyle w:val="ListParagraph"/>
              <w:numPr>
                <w:ilvl w:val="2"/>
                <w:numId w:val="12"/>
              </w:numPr>
              <w:rPr>
                <w:rFonts w:ascii="Arial" w:hAnsi="Arial" w:cs="Arial"/>
              </w:rPr>
            </w:pPr>
            <w:r w:rsidRPr="003325EC">
              <w:rPr>
                <w:rFonts w:ascii="Arial" w:hAnsi="Arial" w:cs="Arial"/>
              </w:rPr>
              <w:t>Confirm the period for which audit information is kept and accessible.</w:t>
            </w:r>
          </w:p>
        </w:tc>
        <w:tc>
          <w:tcPr>
            <w:tcW w:w="4851" w:type="dxa"/>
          </w:tcPr>
          <w:p w:rsidR="003325EC" w:rsidRPr="00F67A0A" w:rsidRDefault="003325EC" w:rsidP="009A0C84">
            <w:pPr>
              <w:rPr>
                <w:rFonts w:ascii="Arial" w:hAnsi="Arial" w:cs="Arial"/>
              </w:rPr>
            </w:pPr>
          </w:p>
        </w:tc>
        <w:tc>
          <w:tcPr>
            <w:tcW w:w="4851" w:type="dxa"/>
          </w:tcPr>
          <w:p w:rsidR="003325EC" w:rsidRPr="00F67A0A" w:rsidRDefault="003325EC" w:rsidP="009A0C84">
            <w:pPr>
              <w:rPr>
                <w:rFonts w:ascii="Arial" w:hAnsi="Arial" w:cs="Arial"/>
              </w:rPr>
            </w:pPr>
          </w:p>
        </w:tc>
      </w:tr>
      <w:tr w:rsidR="003325EC" w:rsidTr="009A0C84">
        <w:trPr>
          <w:trHeight w:val="1283"/>
        </w:trPr>
        <w:tc>
          <w:tcPr>
            <w:tcW w:w="4851" w:type="dxa"/>
          </w:tcPr>
          <w:p w:rsidR="003325EC" w:rsidRPr="003325EC" w:rsidRDefault="003325EC" w:rsidP="003325EC">
            <w:pPr>
              <w:pStyle w:val="ListParagraph"/>
              <w:numPr>
                <w:ilvl w:val="2"/>
                <w:numId w:val="12"/>
              </w:numPr>
              <w:rPr>
                <w:rFonts w:ascii="Arial" w:hAnsi="Arial" w:cs="Arial"/>
              </w:rPr>
            </w:pPr>
            <w:r w:rsidRPr="003325EC">
              <w:rPr>
                <w:rFonts w:ascii="Arial" w:hAnsi="Arial" w:cs="Arial"/>
              </w:rPr>
              <w:t>Is it possible to construct what a record looked like at a point in time from the audit information of that record?</w:t>
            </w:r>
          </w:p>
        </w:tc>
        <w:tc>
          <w:tcPr>
            <w:tcW w:w="4851" w:type="dxa"/>
          </w:tcPr>
          <w:p w:rsidR="003325EC" w:rsidRPr="00F67A0A" w:rsidRDefault="003325EC" w:rsidP="009A0C84">
            <w:pPr>
              <w:rPr>
                <w:rFonts w:ascii="Arial" w:hAnsi="Arial" w:cs="Arial"/>
              </w:rPr>
            </w:pPr>
          </w:p>
        </w:tc>
        <w:tc>
          <w:tcPr>
            <w:tcW w:w="4851" w:type="dxa"/>
          </w:tcPr>
          <w:p w:rsidR="003325EC" w:rsidRPr="00F67A0A" w:rsidRDefault="003325EC" w:rsidP="009A0C84">
            <w:pPr>
              <w:rPr>
                <w:rFonts w:ascii="Arial" w:hAnsi="Arial" w:cs="Arial"/>
              </w:rPr>
            </w:pPr>
          </w:p>
        </w:tc>
      </w:tr>
      <w:tr w:rsidR="003325EC" w:rsidTr="009A0C84">
        <w:trPr>
          <w:trHeight w:val="1283"/>
        </w:trPr>
        <w:tc>
          <w:tcPr>
            <w:tcW w:w="4851" w:type="dxa"/>
          </w:tcPr>
          <w:p w:rsidR="003325EC" w:rsidRPr="003325EC" w:rsidRDefault="003325EC" w:rsidP="003325EC">
            <w:pPr>
              <w:pStyle w:val="ListParagraph"/>
              <w:numPr>
                <w:ilvl w:val="2"/>
                <w:numId w:val="12"/>
              </w:numPr>
              <w:rPr>
                <w:rFonts w:ascii="Arial" w:hAnsi="Arial" w:cs="Arial"/>
              </w:rPr>
            </w:pPr>
            <w:r w:rsidRPr="003325EC">
              <w:rPr>
                <w:rFonts w:ascii="Arial" w:hAnsi="Arial" w:cs="Arial"/>
              </w:rPr>
              <w:t>Describe the availability of audit reports that focus specifically on potential fraud or security breaches.</w:t>
            </w:r>
          </w:p>
        </w:tc>
        <w:tc>
          <w:tcPr>
            <w:tcW w:w="4851" w:type="dxa"/>
          </w:tcPr>
          <w:p w:rsidR="003325EC" w:rsidRPr="00F67A0A" w:rsidRDefault="003325EC" w:rsidP="009A0C84">
            <w:pPr>
              <w:rPr>
                <w:rFonts w:ascii="Arial" w:hAnsi="Arial" w:cs="Arial"/>
              </w:rPr>
            </w:pPr>
          </w:p>
        </w:tc>
        <w:tc>
          <w:tcPr>
            <w:tcW w:w="4851" w:type="dxa"/>
          </w:tcPr>
          <w:p w:rsidR="003325EC" w:rsidRPr="00F67A0A" w:rsidRDefault="003325EC" w:rsidP="009A0C84">
            <w:pPr>
              <w:rPr>
                <w:rFonts w:ascii="Arial" w:hAnsi="Arial" w:cs="Arial"/>
              </w:rPr>
            </w:pPr>
          </w:p>
        </w:tc>
      </w:tr>
      <w:tr w:rsidR="00ED7909" w:rsidTr="009A0C84">
        <w:trPr>
          <w:trHeight w:val="552"/>
        </w:trPr>
        <w:tc>
          <w:tcPr>
            <w:tcW w:w="14553" w:type="dxa"/>
            <w:gridSpan w:val="3"/>
            <w:shd w:val="clear" w:color="auto" w:fill="D9D9D9" w:themeFill="background1" w:themeFillShade="D9"/>
          </w:tcPr>
          <w:p w:rsidR="00ED7909" w:rsidRPr="00A9437A" w:rsidRDefault="00ED7909" w:rsidP="009A0C84">
            <w:pPr>
              <w:pStyle w:val="ListParagraph"/>
              <w:numPr>
                <w:ilvl w:val="0"/>
                <w:numId w:val="12"/>
              </w:numPr>
              <w:ind w:left="306" w:hanging="306"/>
              <w:rPr>
                <w:rFonts w:ascii="Arial" w:hAnsi="Arial" w:cs="Arial"/>
                <w:b/>
              </w:rPr>
            </w:pPr>
            <w:r>
              <w:rPr>
                <w:rFonts w:ascii="Arial" w:hAnsi="Arial" w:cs="Arial"/>
                <w:b/>
              </w:rPr>
              <w:t>System Integration</w:t>
            </w:r>
          </w:p>
          <w:p w:rsidR="00ED7909" w:rsidRPr="00F67A0A" w:rsidRDefault="00ED7909" w:rsidP="009A0C84">
            <w:pPr>
              <w:ind w:left="306"/>
              <w:rPr>
                <w:rFonts w:ascii="Arial" w:hAnsi="Arial" w:cs="Arial"/>
              </w:rPr>
            </w:pPr>
            <w:r w:rsidRPr="00ED7909">
              <w:rPr>
                <w:rFonts w:ascii="Arial" w:hAnsi="Arial" w:cs="Arial"/>
              </w:rPr>
              <w:t>In order for the PAS system to perform effectively, integration to a wide range of other applications are required. Keep in mind that the aim is to have a cloud hosted deployment.</w:t>
            </w:r>
          </w:p>
        </w:tc>
      </w:tr>
      <w:tr w:rsidR="00ED7909" w:rsidRPr="005632DB" w:rsidTr="009A0C84">
        <w:trPr>
          <w:trHeight w:val="338"/>
        </w:trPr>
        <w:tc>
          <w:tcPr>
            <w:tcW w:w="14553" w:type="dxa"/>
            <w:gridSpan w:val="3"/>
            <w:shd w:val="clear" w:color="auto" w:fill="F2F2F2" w:themeFill="background1" w:themeFillShade="F2"/>
            <w:vAlign w:val="center"/>
          </w:tcPr>
          <w:p w:rsidR="00ED7909" w:rsidRDefault="00ED7909" w:rsidP="009A0C84">
            <w:pPr>
              <w:pStyle w:val="ListParagraph"/>
              <w:numPr>
                <w:ilvl w:val="1"/>
                <w:numId w:val="12"/>
              </w:numPr>
              <w:rPr>
                <w:rFonts w:ascii="Arial" w:hAnsi="Arial" w:cs="Arial"/>
                <w:b/>
              </w:rPr>
            </w:pPr>
            <w:r>
              <w:rPr>
                <w:rFonts w:ascii="Arial" w:hAnsi="Arial" w:cs="Arial"/>
                <w:b/>
              </w:rPr>
              <w:t>Integration Architecture</w:t>
            </w:r>
          </w:p>
          <w:p w:rsidR="00ED7909" w:rsidRPr="005632DB" w:rsidRDefault="00ED7909" w:rsidP="009A0C84">
            <w:pPr>
              <w:pStyle w:val="ListParagraph"/>
              <w:ind w:left="576"/>
              <w:rPr>
                <w:rFonts w:ascii="Arial" w:hAnsi="Arial" w:cs="Arial"/>
                <w:b/>
              </w:rPr>
            </w:pPr>
          </w:p>
        </w:tc>
      </w:tr>
      <w:tr w:rsidR="003325EC" w:rsidTr="009A0C84">
        <w:trPr>
          <w:trHeight w:val="1283"/>
        </w:trPr>
        <w:tc>
          <w:tcPr>
            <w:tcW w:w="4851" w:type="dxa"/>
          </w:tcPr>
          <w:p w:rsidR="003325EC" w:rsidRPr="003325EC" w:rsidRDefault="002E075A" w:rsidP="002E075A">
            <w:pPr>
              <w:pStyle w:val="ListParagraph"/>
              <w:numPr>
                <w:ilvl w:val="2"/>
                <w:numId w:val="12"/>
              </w:numPr>
              <w:rPr>
                <w:rFonts w:ascii="Arial" w:hAnsi="Arial" w:cs="Arial"/>
              </w:rPr>
            </w:pPr>
            <w:r w:rsidRPr="002E075A">
              <w:rPr>
                <w:rFonts w:ascii="Arial" w:hAnsi="Arial" w:cs="Arial"/>
              </w:rPr>
              <w:t>Describe the approach of integration with EPPF and other external systems from the cloud based PAS.</w:t>
            </w:r>
          </w:p>
        </w:tc>
        <w:tc>
          <w:tcPr>
            <w:tcW w:w="4851" w:type="dxa"/>
          </w:tcPr>
          <w:p w:rsidR="003325EC" w:rsidRPr="00F67A0A" w:rsidRDefault="003325EC" w:rsidP="009A0C84">
            <w:pPr>
              <w:rPr>
                <w:rFonts w:ascii="Arial" w:hAnsi="Arial" w:cs="Arial"/>
              </w:rPr>
            </w:pPr>
          </w:p>
        </w:tc>
        <w:tc>
          <w:tcPr>
            <w:tcW w:w="4851" w:type="dxa"/>
          </w:tcPr>
          <w:p w:rsidR="003325EC" w:rsidRPr="00F67A0A" w:rsidRDefault="003325EC" w:rsidP="009A0C84">
            <w:pPr>
              <w:rPr>
                <w:rFonts w:ascii="Arial" w:hAnsi="Arial" w:cs="Arial"/>
              </w:rPr>
            </w:pPr>
          </w:p>
        </w:tc>
      </w:tr>
      <w:tr w:rsidR="00EF3EC9" w:rsidTr="009A0C84">
        <w:trPr>
          <w:trHeight w:val="1283"/>
        </w:trPr>
        <w:tc>
          <w:tcPr>
            <w:tcW w:w="4851" w:type="dxa"/>
          </w:tcPr>
          <w:p w:rsidR="00EF3EC9" w:rsidRPr="003325EC" w:rsidRDefault="002E075A" w:rsidP="002E075A">
            <w:pPr>
              <w:pStyle w:val="ListParagraph"/>
              <w:numPr>
                <w:ilvl w:val="2"/>
                <w:numId w:val="12"/>
              </w:numPr>
              <w:rPr>
                <w:rFonts w:ascii="Arial" w:hAnsi="Arial" w:cs="Arial"/>
              </w:rPr>
            </w:pPr>
            <w:r w:rsidRPr="002E075A">
              <w:rPr>
                <w:rFonts w:ascii="Arial" w:hAnsi="Arial" w:cs="Arial"/>
              </w:rPr>
              <w:t>Describe the solution’s ability to handle service interfaces via REST, SOA etc.</w:t>
            </w:r>
          </w:p>
        </w:tc>
        <w:tc>
          <w:tcPr>
            <w:tcW w:w="4851" w:type="dxa"/>
          </w:tcPr>
          <w:p w:rsidR="00EF3EC9" w:rsidRPr="00F67A0A" w:rsidRDefault="00EF3EC9" w:rsidP="009A0C84">
            <w:pPr>
              <w:rPr>
                <w:rFonts w:ascii="Arial" w:hAnsi="Arial" w:cs="Arial"/>
              </w:rPr>
            </w:pPr>
          </w:p>
        </w:tc>
        <w:tc>
          <w:tcPr>
            <w:tcW w:w="4851" w:type="dxa"/>
          </w:tcPr>
          <w:p w:rsidR="00EF3EC9" w:rsidRPr="00F67A0A" w:rsidRDefault="00EF3EC9" w:rsidP="009A0C84">
            <w:pPr>
              <w:rPr>
                <w:rFonts w:ascii="Arial" w:hAnsi="Arial" w:cs="Arial"/>
              </w:rPr>
            </w:pPr>
          </w:p>
        </w:tc>
      </w:tr>
      <w:tr w:rsidR="00EF3EC9" w:rsidTr="009A0C84">
        <w:trPr>
          <w:trHeight w:val="1283"/>
        </w:trPr>
        <w:tc>
          <w:tcPr>
            <w:tcW w:w="4851" w:type="dxa"/>
          </w:tcPr>
          <w:p w:rsidR="00EF3EC9" w:rsidRPr="003325EC" w:rsidRDefault="002E075A" w:rsidP="002E075A">
            <w:pPr>
              <w:pStyle w:val="ListParagraph"/>
              <w:numPr>
                <w:ilvl w:val="2"/>
                <w:numId w:val="12"/>
              </w:numPr>
              <w:rPr>
                <w:rFonts w:ascii="Arial" w:hAnsi="Arial" w:cs="Arial"/>
              </w:rPr>
            </w:pPr>
            <w:r w:rsidRPr="002E075A">
              <w:rPr>
                <w:rFonts w:ascii="Arial" w:hAnsi="Arial" w:cs="Arial"/>
              </w:rPr>
              <w:t>Describe the process and turn around for adding a new service interface.</w:t>
            </w:r>
          </w:p>
        </w:tc>
        <w:tc>
          <w:tcPr>
            <w:tcW w:w="4851" w:type="dxa"/>
          </w:tcPr>
          <w:p w:rsidR="00EF3EC9" w:rsidRPr="00F67A0A" w:rsidRDefault="00EF3EC9" w:rsidP="009A0C84">
            <w:pPr>
              <w:rPr>
                <w:rFonts w:ascii="Arial" w:hAnsi="Arial" w:cs="Arial"/>
              </w:rPr>
            </w:pPr>
          </w:p>
        </w:tc>
        <w:tc>
          <w:tcPr>
            <w:tcW w:w="4851" w:type="dxa"/>
          </w:tcPr>
          <w:p w:rsidR="00EF3EC9" w:rsidRPr="00F67A0A" w:rsidRDefault="00EF3EC9" w:rsidP="009A0C84">
            <w:pPr>
              <w:rPr>
                <w:rFonts w:ascii="Arial" w:hAnsi="Arial" w:cs="Arial"/>
              </w:rPr>
            </w:pPr>
          </w:p>
        </w:tc>
      </w:tr>
      <w:tr w:rsidR="00EF3EC9" w:rsidTr="009A0C84">
        <w:trPr>
          <w:trHeight w:val="1283"/>
        </w:trPr>
        <w:tc>
          <w:tcPr>
            <w:tcW w:w="4851" w:type="dxa"/>
          </w:tcPr>
          <w:p w:rsidR="00EF3EC9" w:rsidRPr="003325EC" w:rsidRDefault="002E075A" w:rsidP="002E075A">
            <w:pPr>
              <w:pStyle w:val="ListParagraph"/>
              <w:numPr>
                <w:ilvl w:val="2"/>
                <w:numId w:val="12"/>
              </w:numPr>
              <w:rPr>
                <w:rFonts w:ascii="Arial" w:hAnsi="Arial" w:cs="Arial"/>
              </w:rPr>
            </w:pPr>
            <w:r w:rsidRPr="002E075A">
              <w:rPr>
                <w:rFonts w:ascii="Arial" w:hAnsi="Arial" w:cs="Arial"/>
              </w:rPr>
              <w:t>Describe integration specific to Master Data - where the PAS system is the source of the Master Data and it should be exported to other applications.</w:t>
            </w:r>
          </w:p>
        </w:tc>
        <w:tc>
          <w:tcPr>
            <w:tcW w:w="4851" w:type="dxa"/>
          </w:tcPr>
          <w:p w:rsidR="00EF3EC9" w:rsidRPr="00F67A0A" w:rsidRDefault="00EF3EC9" w:rsidP="009A0C84">
            <w:pPr>
              <w:rPr>
                <w:rFonts w:ascii="Arial" w:hAnsi="Arial" w:cs="Arial"/>
              </w:rPr>
            </w:pPr>
          </w:p>
        </w:tc>
        <w:tc>
          <w:tcPr>
            <w:tcW w:w="4851" w:type="dxa"/>
          </w:tcPr>
          <w:p w:rsidR="00EF3EC9" w:rsidRPr="00F67A0A" w:rsidRDefault="00EF3EC9" w:rsidP="009A0C84">
            <w:pPr>
              <w:rPr>
                <w:rFonts w:ascii="Arial" w:hAnsi="Arial" w:cs="Arial"/>
              </w:rPr>
            </w:pPr>
          </w:p>
        </w:tc>
      </w:tr>
      <w:tr w:rsidR="00EF3EC9" w:rsidTr="009A0C84">
        <w:trPr>
          <w:trHeight w:val="1283"/>
        </w:trPr>
        <w:tc>
          <w:tcPr>
            <w:tcW w:w="4851" w:type="dxa"/>
          </w:tcPr>
          <w:p w:rsidR="00EF3EC9" w:rsidRPr="003325EC" w:rsidRDefault="002E075A" w:rsidP="002E075A">
            <w:pPr>
              <w:pStyle w:val="ListParagraph"/>
              <w:numPr>
                <w:ilvl w:val="2"/>
                <w:numId w:val="12"/>
              </w:numPr>
              <w:rPr>
                <w:rFonts w:ascii="Arial" w:hAnsi="Arial" w:cs="Arial"/>
              </w:rPr>
            </w:pPr>
            <w:r w:rsidRPr="002E075A">
              <w:rPr>
                <w:rFonts w:ascii="Arial" w:hAnsi="Arial" w:cs="Arial"/>
              </w:rPr>
              <w:t>Describe integration specific to Master Data - where the PAS system is the consumer of Master Data hosted in another system and it should be imported.</w:t>
            </w:r>
          </w:p>
        </w:tc>
        <w:tc>
          <w:tcPr>
            <w:tcW w:w="4851" w:type="dxa"/>
          </w:tcPr>
          <w:p w:rsidR="00EF3EC9" w:rsidRPr="00F67A0A" w:rsidRDefault="00EF3EC9" w:rsidP="009A0C84">
            <w:pPr>
              <w:rPr>
                <w:rFonts w:ascii="Arial" w:hAnsi="Arial" w:cs="Arial"/>
              </w:rPr>
            </w:pPr>
          </w:p>
        </w:tc>
        <w:tc>
          <w:tcPr>
            <w:tcW w:w="4851" w:type="dxa"/>
          </w:tcPr>
          <w:p w:rsidR="00EF3EC9" w:rsidRPr="00F67A0A" w:rsidRDefault="00EF3EC9" w:rsidP="009A0C84">
            <w:pPr>
              <w:rPr>
                <w:rFonts w:ascii="Arial" w:hAnsi="Arial" w:cs="Arial"/>
              </w:rPr>
            </w:pPr>
          </w:p>
        </w:tc>
      </w:tr>
      <w:tr w:rsidR="00EF3EC9" w:rsidTr="009A0C84">
        <w:trPr>
          <w:trHeight w:val="1283"/>
        </w:trPr>
        <w:tc>
          <w:tcPr>
            <w:tcW w:w="4851" w:type="dxa"/>
          </w:tcPr>
          <w:p w:rsidR="00EF3EC9" w:rsidRPr="003325EC" w:rsidRDefault="002E075A" w:rsidP="002E075A">
            <w:pPr>
              <w:pStyle w:val="ListParagraph"/>
              <w:numPr>
                <w:ilvl w:val="2"/>
                <w:numId w:val="12"/>
              </w:numPr>
              <w:rPr>
                <w:rFonts w:ascii="Arial" w:hAnsi="Arial" w:cs="Arial"/>
              </w:rPr>
            </w:pPr>
            <w:r w:rsidRPr="002E075A">
              <w:rPr>
                <w:rFonts w:ascii="Arial" w:hAnsi="Arial" w:cs="Arial"/>
              </w:rPr>
              <w:t>How does your solution support ACH, CC authorisation, and 3rd-party payment interfaces?</w:t>
            </w:r>
          </w:p>
        </w:tc>
        <w:tc>
          <w:tcPr>
            <w:tcW w:w="4851" w:type="dxa"/>
          </w:tcPr>
          <w:p w:rsidR="00EF3EC9" w:rsidRPr="00F67A0A" w:rsidRDefault="00EF3EC9" w:rsidP="009A0C84">
            <w:pPr>
              <w:rPr>
                <w:rFonts w:ascii="Arial" w:hAnsi="Arial" w:cs="Arial"/>
              </w:rPr>
            </w:pPr>
          </w:p>
        </w:tc>
        <w:tc>
          <w:tcPr>
            <w:tcW w:w="4851" w:type="dxa"/>
          </w:tcPr>
          <w:p w:rsidR="00EF3EC9" w:rsidRPr="00F67A0A" w:rsidRDefault="00EF3EC9" w:rsidP="009A0C84">
            <w:pPr>
              <w:rPr>
                <w:rFonts w:ascii="Arial" w:hAnsi="Arial" w:cs="Arial"/>
              </w:rPr>
            </w:pPr>
          </w:p>
        </w:tc>
      </w:tr>
      <w:tr w:rsidR="002E075A" w:rsidRPr="005632DB" w:rsidTr="009A0C84">
        <w:trPr>
          <w:trHeight w:val="338"/>
        </w:trPr>
        <w:tc>
          <w:tcPr>
            <w:tcW w:w="14553" w:type="dxa"/>
            <w:gridSpan w:val="3"/>
            <w:shd w:val="clear" w:color="auto" w:fill="F2F2F2" w:themeFill="background1" w:themeFillShade="F2"/>
            <w:vAlign w:val="center"/>
          </w:tcPr>
          <w:p w:rsidR="002E075A" w:rsidRDefault="002E075A" w:rsidP="002E075A">
            <w:pPr>
              <w:pStyle w:val="ListParagraph"/>
              <w:numPr>
                <w:ilvl w:val="1"/>
                <w:numId w:val="12"/>
              </w:numPr>
              <w:rPr>
                <w:rFonts w:ascii="Arial" w:hAnsi="Arial" w:cs="Arial"/>
                <w:b/>
              </w:rPr>
            </w:pPr>
            <w:r w:rsidRPr="002E075A">
              <w:rPr>
                <w:rFonts w:ascii="Arial" w:hAnsi="Arial" w:cs="Arial"/>
                <w:b/>
              </w:rPr>
              <w:t>Integration to specific types of Applications</w:t>
            </w:r>
          </w:p>
          <w:p w:rsidR="002E075A" w:rsidRPr="005632DB" w:rsidRDefault="002E075A" w:rsidP="002E075A">
            <w:pPr>
              <w:pStyle w:val="ListParagraph"/>
              <w:ind w:left="576"/>
              <w:rPr>
                <w:rFonts w:ascii="Arial" w:hAnsi="Arial" w:cs="Arial"/>
                <w:b/>
              </w:rPr>
            </w:pPr>
          </w:p>
        </w:tc>
      </w:tr>
      <w:tr w:rsidR="002E075A" w:rsidTr="009A0C84">
        <w:trPr>
          <w:trHeight w:val="1283"/>
        </w:trPr>
        <w:tc>
          <w:tcPr>
            <w:tcW w:w="4851" w:type="dxa"/>
          </w:tcPr>
          <w:p w:rsidR="002E075A" w:rsidRPr="003325EC" w:rsidRDefault="002E075A" w:rsidP="002E075A">
            <w:pPr>
              <w:pStyle w:val="ListParagraph"/>
              <w:numPr>
                <w:ilvl w:val="2"/>
                <w:numId w:val="12"/>
              </w:numPr>
              <w:rPr>
                <w:rFonts w:ascii="Arial" w:hAnsi="Arial" w:cs="Arial"/>
              </w:rPr>
            </w:pPr>
            <w:r w:rsidRPr="002E075A">
              <w:rPr>
                <w:rFonts w:ascii="Arial" w:hAnsi="Arial" w:cs="Arial"/>
              </w:rPr>
              <w:t>Describe integration with Banks (making an receiving of payments)</w:t>
            </w:r>
            <w:r w:rsidR="00971387">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2E075A" w:rsidP="002E075A">
            <w:pPr>
              <w:pStyle w:val="ListParagraph"/>
              <w:numPr>
                <w:ilvl w:val="2"/>
                <w:numId w:val="12"/>
              </w:numPr>
              <w:rPr>
                <w:rFonts w:ascii="Arial" w:hAnsi="Arial" w:cs="Arial"/>
              </w:rPr>
            </w:pPr>
            <w:r w:rsidRPr="002E075A">
              <w:rPr>
                <w:rFonts w:ascii="Arial" w:hAnsi="Arial" w:cs="Arial"/>
              </w:rPr>
              <w:t>Describe integration with SARS</w:t>
            </w:r>
            <w:r w:rsidR="00971387">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2E075A" w:rsidP="002E075A">
            <w:pPr>
              <w:pStyle w:val="ListParagraph"/>
              <w:numPr>
                <w:ilvl w:val="2"/>
                <w:numId w:val="12"/>
              </w:numPr>
              <w:rPr>
                <w:rFonts w:ascii="Arial" w:hAnsi="Arial" w:cs="Arial"/>
              </w:rPr>
            </w:pPr>
            <w:r>
              <w:rPr>
                <w:rFonts w:ascii="Arial" w:hAnsi="Arial" w:cs="Arial"/>
              </w:rPr>
              <w:lastRenderedPageBreak/>
              <w:t>D</w:t>
            </w:r>
            <w:r w:rsidRPr="002E075A">
              <w:rPr>
                <w:rFonts w:ascii="Arial" w:hAnsi="Arial" w:cs="Arial"/>
              </w:rPr>
              <w:t>escribe integration with Insurance Companies</w:t>
            </w:r>
            <w:r w:rsidR="00971387">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2E075A" w:rsidP="002E075A">
            <w:pPr>
              <w:pStyle w:val="ListParagraph"/>
              <w:numPr>
                <w:ilvl w:val="2"/>
                <w:numId w:val="12"/>
              </w:numPr>
              <w:rPr>
                <w:rFonts w:ascii="Arial" w:hAnsi="Arial" w:cs="Arial"/>
              </w:rPr>
            </w:pPr>
            <w:r w:rsidRPr="002E075A">
              <w:rPr>
                <w:rFonts w:ascii="Arial" w:hAnsi="Arial" w:cs="Arial"/>
              </w:rPr>
              <w:t>Describe integration with Medical Aid Schemes</w:t>
            </w:r>
            <w:r w:rsidR="00971387">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2E075A" w:rsidP="002E075A">
            <w:pPr>
              <w:pStyle w:val="ListParagraph"/>
              <w:numPr>
                <w:ilvl w:val="2"/>
                <w:numId w:val="12"/>
              </w:numPr>
              <w:rPr>
                <w:rFonts w:ascii="Arial" w:hAnsi="Arial" w:cs="Arial"/>
              </w:rPr>
            </w:pPr>
            <w:r w:rsidRPr="002E075A">
              <w:rPr>
                <w:rFonts w:ascii="Arial" w:hAnsi="Arial" w:cs="Arial"/>
              </w:rPr>
              <w:t>Describe integration with HR systems</w:t>
            </w:r>
            <w:r w:rsidR="00971387">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2E075A" w:rsidP="002E075A">
            <w:pPr>
              <w:pStyle w:val="ListParagraph"/>
              <w:numPr>
                <w:ilvl w:val="2"/>
                <w:numId w:val="12"/>
              </w:numPr>
              <w:rPr>
                <w:rFonts w:ascii="Arial" w:hAnsi="Arial" w:cs="Arial"/>
              </w:rPr>
            </w:pPr>
            <w:r w:rsidRPr="002E075A">
              <w:rPr>
                <w:rFonts w:ascii="Arial" w:hAnsi="Arial" w:cs="Arial"/>
              </w:rPr>
              <w:t>Describe integration with Workflow systems</w:t>
            </w:r>
            <w:r w:rsidR="00971387">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971387" w:rsidP="00971387">
            <w:pPr>
              <w:pStyle w:val="ListParagraph"/>
              <w:numPr>
                <w:ilvl w:val="2"/>
                <w:numId w:val="12"/>
              </w:numPr>
              <w:rPr>
                <w:rFonts w:ascii="Arial" w:hAnsi="Arial" w:cs="Arial"/>
              </w:rPr>
            </w:pPr>
            <w:r w:rsidRPr="00971387">
              <w:rPr>
                <w:rFonts w:ascii="Arial" w:hAnsi="Arial" w:cs="Arial"/>
              </w:rPr>
              <w:t xml:space="preserve">Describe integration with </w:t>
            </w:r>
            <w:r>
              <w:rPr>
                <w:rFonts w:ascii="Arial" w:hAnsi="Arial" w:cs="Arial"/>
              </w:rPr>
              <w:t xml:space="preserve">Content </w:t>
            </w:r>
            <w:r w:rsidRPr="00971387">
              <w:rPr>
                <w:rFonts w:ascii="Arial" w:hAnsi="Arial" w:cs="Arial"/>
              </w:rPr>
              <w:t>Management systems</w:t>
            </w:r>
            <w:r>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971387" w:rsidP="00971387">
            <w:pPr>
              <w:pStyle w:val="ListParagraph"/>
              <w:numPr>
                <w:ilvl w:val="2"/>
                <w:numId w:val="12"/>
              </w:numPr>
              <w:rPr>
                <w:rFonts w:ascii="Arial" w:hAnsi="Arial" w:cs="Arial"/>
              </w:rPr>
            </w:pPr>
            <w:r w:rsidRPr="00971387">
              <w:rPr>
                <w:rFonts w:ascii="Arial" w:hAnsi="Arial" w:cs="Arial"/>
              </w:rPr>
              <w:t>Describe integration with CRM systems</w:t>
            </w:r>
            <w:r>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2E075A" w:rsidTr="009A0C84">
        <w:trPr>
          <w:trHeight w:val="1283"/>
        </w:trPr>
        <w:tc>
          <w:tcPr>
            <w:tcW w:w="4851" w:type="dxa"/>
          </w:tcPr>
          <w:p w:rsidR="002E075A" w:rsidRPr="003325EC" w:rsidRDefault="00971387" w:rsidP="00971387">
            <w:pPr>
              <w:pStyle w:val="ListParagraph"/>
              <w:numPr>
                <w:ilvl w:val="2"/>
                <w:numId w:val="12"/>
              </w:numPr>
              <w:rPr>
                <w:rFonts w:ascii="Arial" w:hAnsi="Arial" w:cs="Arial"/>
              </w:rPr>
            </w:pPr>
            <w:r w:rsidRPr="00971387">
              <w:rPr>
                <w:rFonts w:ascii="Arial" w:hAnsi="Arial" w:cs="Arial"/>
              </w:rPr>
              <w:t>Describe integration with Payroll Systems</w:t>
            </w:r>
            <w:r>
              <w:rPr>
                <w:rFonts w:ascii="Arial" w:hAnsi="Arial" w:cs="Arial"/>
              </w:rPr>
              <w:t>.</w:t>
            </w:r>
          </w:p>
        </w:tc>
        <w:tc>
          <w:tcPr>
            <w:tcW w:w="4851" w:type="dxa"/>
          </w:tcPr>
          <w:p w:rsidR="002E075A" w:rsidRPr="00F67A0A" w:rsidRDefault="002E075A" w:rsidP="009A0C84">
            <w:pPr>
              <w:rPr>
                <w:rFonts w:ascii="Arial" w:hAnsi="Arial" w:cs="Arial"/>
              </w:rPr>
            </w:pPr>
          </w:p>
        </w:tc>
        <w:tc>
          <w:tcPr>
            <w:tcW w:w="4851" w:type="dxa"/>
          </w:tcPr>
          <w:p w:rsidR="002E075A" w:rsidRPr="00F67A0A" w:rsidRDefault="002E075A" w:rsidP="009A0C84">
            <w:pPr>
              <w:rPr>
                <w:rFonts w:ascii="Arial" w:hAnsi="Arial" w:cs="Arial"/>
              </w:rPr>
            </w:pPr>
          </w:p>
        </w:tc>
      </w:tr>
      <w:tr w:rsidR="00971387" w:rsidTr="009A0C84">
        <w:trPr>
          <w:trHeight w:val="1283"/>
        </w:trPr>
        <w:tc>
          <w:tcPr>
            <w:tcW w:w="4851" w:type="dxa"/>
          </w:tcPr>
          <w:p w:rsidR="00971387" w:rsidRPr="003325EC" w:rsidRDefault="00971387" w:rsidP="00971387">
            <w:pPr>
              <w:pStyle w:val="ListParagraph"/>
              <w:numPr>
                <w:ilvl w:val="2"/>
                <w:numId w:val="12"/>
              </w:numPr>
              <w:rPr>
                <w:rFonts w:ascii="Arial" w:hAnsi="Arial" w:cs="Arial"/>
              </w:rPr>
            </w:pPr>
            <w:r w:rsidRPr="00971387">
              <w:rPr>
                <w:rFonts w:ascii="Arial" w:hAnsi="Arial" w:cs="Arial"/>
              </w:rPr>
              <w:t>Describe integration with Call Centre Systems</w:t>
            </w:r>
            <w:r>
              <w:rPr>
                <w:rFonts w:ascii="Arial" w:hAnsi="Arial" w:cs="Arial"/>
              </w:rPr>
              <w:t>.</w:t>
            </w:r>
          </w:p>
        </w:tc>
        <w:tc>
          <w:tcPr>
            <w:tcW w:w="4851" w:type="dxa"/>
          </w:tcPr>
          <w:p w:rsidR="00971387" w:rsidRPr="00F67A0A" w:rsidRDefault="00971387" w:rsidP="009A0C84">
            <w:pPr>
              <w:rPr>
                <w:rFonts w:ascii="Arial" w:hAnsi="Arial" w:cs="Arial"/>
              </w:rPr>
            </w:pPr>
          </w:p>
        </w:tc>
        <w:tc>
          <w:tcPr>
            <w:tcW w:w="4851" w:type="dxa"/>
          </w:tcPr>
          <w:p w:rsidR="00971387" w:rsidRPr="00F67A0A" w:rsidRDefault="00971387" w:rsidP="009A0C84">
            <w:pPr>
              <w:rPr>
                <w:rFonts w:ascii="Arial" w:hAnsi="Arial" w:cs="Arial"/>
              </w:rPr>
            </w:pPr>
          </w:p>
        </w:tc>
      </w:tr>
      <w:tr w:rsidR="00971387" w:rsidTr="009A0C84">
        <w:trPr>
          <w:trHeight w:val="1283"/>
        </w:trPr>
        <w:tc>
          <w:tcPr>
            <w:tcW w:w="4851" w:type="dxa"/>
          </w:tcPr>
          <w:p w:rsidR="00971387" w:rsidRPr="003325EC" w:rsidRDefault="00971387" w:rsidP="00971387">
            <w:pPr>
              <w:pStyle w:val="ListParagraph"/>
              <w:numPr>
                <w:ilvl w:val="2"/>
                <w:numId w:val="12"/>
              </w:numPr>
              <w:rPr>
                <w:rFonts w:ascii="Arial" w:hAnsi="Arial" w:cs="Arial"/>
              </w:rPr>
            </w:pPr>
            <w:r w:rsidRPr="00971387">
              <w:rPr>
                <w:rFonts w:ascii="Arial" w:hAnsi="Arial" w:cs="Arial"/>
              </w:rPr>
              <w:t>Describe integration with the Dept. Home Affairs</w:t>
            </w:r>
            <w:r>
              <w:rPr>
                <w:rFonts w:ascii="Arial" w:hAnsi="Arial" w:cs="Arial"/>
              </w:rPr>
              <w:t>.</w:t>
            </w:r>
          </w:p>
        </w:tc>
        <w:tc>
          <w:tcPr>
            <w:tcW w:w="4851" w:type="dxa"/>
          </w:tcPr>
          <w:p w:rsidR="00971387" w:rsidRPr="00F67A0A" w:rsidRDefault="00971387" w:rsidP="009A0C84">
            <w:pPr>
              <w:rPr>
                <w:rFonts w:ascii="Arial" w:hAnsi="Arial" w:cs="Arial"/>
              </w:rPr>
            </w:pPr>
          </w:p>
        </w:tc>
        <w:tc>
          <w:tcPr>
            <w:tcW w:w="4851" w:type="dxa"/>
          </w:tcPr>
          <w:p w:rsidR="00971387" w:rsidRPr="00F67A0A" w:rsidRDefault="00971387" w:rsidP="009A0C84">
            <w:pPr>
              <w:rPr>
                <w:rFonts w:ascii="Arial" w:hAnsi="Arial" w:cs="Arial"/>
              </w:rPr>
            </w:pPr>
          </w:p>
        </w:tc>
      </w:tr>
      <w:tr w:rsidR="00971387" w:rsidTr="009A0C84">
        <w:trPr>
          <w:trHeight w:val="1283"/>
        </w:trPr>
        <w:tc>
          <w:tcPr>
            <w:tcW w:w="4851" w:type="dxa"/>
          </w:tcPr>
          <w:p w:rsidR="00971387" w:rsidRPr="003325EC" w:rsidRDefault="00971387" w:rsidP="00971387">
            <w:pPr>
              <w:pStyle w:val="ListParagraph"/>
              <w:numPr>
                <w:ilvl w:val="2"/>
                <w:numId w:val="12"/>
              </w:numPr>
              <w:rPr>
                <w:rFonts w:ascii="Arial" w:hAnsi="Arial" w:cs="Arial"/>
              </w:rPr>
            </w:pPr>
            <w:r w:rsidRPr="00971387">
              <w:rPr>
                <w:rFonts w:ascii="Arial" w:hAnsi="Arial" w:cs="Arial"/>
              </w:rPr>
              <w:t>Describe integration with a General Ledger application or describe the PAS' general ledger functionality</w:t>
            </w:r>
            <w:r>
              <w:rPr>
                <w:rFonts w:ascii="Arial" w:hAnsi="Arial" w:cs="Arial"/>
              </w:rPr>
              <w:t>.</w:t>
            </w:r>
          </w:p>
        </w:tc>
        <w:tc>
          <w:tcPr>
            <w:tcW w:w="4851" w:type="dxa"/>
          </w:tcPr>
          <w:p w:rsidR="00971387" w:rsidRPr="00F67A0A" w:rsidRDefault="00971387" w:rsidP="009A0C84">
            <w:pPr>
              <w:rPr>
                <w:rFonts w:ascii="Arial" w:hAnsi="Arial" w:cs="Arial"/>
              </w:rPr>
            </w:pPr>
          </w:p>
        </w:tc>
        <w:tc>
          <w:tcPr>
            <w:tcW w:w="4851" w:type="dxa"/>
          </w:tcPr>
          <w:p w:rsidR="00971387" w:rsidRPr="00F67A0A" w:rsidRDefault="00971387" w:rsidP="009A0C84">
            <w:pPr>
              <w:rPr>
                <w:rFonts w:ascii="Arial" w:hAnsi="Arial" w:cs="Arial"/>
              </w:rPr>
            </w:pPr>
          </w:p>
        </w:tc>
      </w:tr>
      <w:tr w:rsidR="00971387" w:rsidTr="009A0C84">
        <w:trPr>
          <w:trHeight w:val="1283"/>
        </w:trPr>
        <w:tc>
          <w:tcPr>
            <w:tcW w:w="4851" w:type="dxa"/>
          </w:tcPr>
          <w:p w:rsidR="00971387" w:rsidRPr="003325EC" w:rsidRDefault="00971387" w:rsidP="00971387">
            <w:pPr>
              <w:pStyle w:val="ListParagraph"/>
              <w:numPr>
                <w:ilvl w:val="2"/>
                <w:numId w:val="12"/>
              </w:numPr>
              <w:rPr>
                <w:rFonts w:ascii="Arial" w:hAnsi="Arial" w:cs="Arial"/>
              </w:rPr>
            </w:pPr>
            <w:r w:rsidRPr="00971387">
              <w:rPr>
                <w:rFonts w:ascii="Arial" w:hAnsi="Arial" w:cs="Arial"/>
              </w:rPr>
              <w:t>Describe any other out of the box available or required integration for the PAS to function</w:t>
            </w:r>
            <w:r>
              <w:rPr>
                <w:rFonts w:ascii="Arial" w:hAnsi="Arial" w:cs="Arial"/>
              </w:rPr>
              <w:t>.</w:t>
            </w:r>
          </w:p>
        </w:tc>
        <w:tc>
          <w:tcPr>
            <w:tcW w:w="4851" w:type="dxa"/>
          </w:tcPr>
          <w:p w:rsidR="00971387" w:rsidRPr="00F67A0A" w:rsidRDefault="00971387" w:rsidP="009A0C84">
            <w:pPr>
              <w:rPr>
                <w:rFonts w:ascii="Arial" w:hAnsi="Arial" w:cs="Arial"/>
              </w:rPr>
            </w:pPr>
          </w:p>
        </w:tc>
        <w:tc>
          <w:tcPr>
            <w:tcW w:w="4851" w:type="dxa"/>
          </w:tcPr>
          <w:p w:rsidR="00971387" w:rsidRPr="00F67A0A" w:rsidRDefault="00971387" w:rsidP="009A0C84">
            <w:pPr>
              <w:rPr>
                <w:rFonts w:ascii="Arial" w:hAnsi="Arial" w:cs="Arial"/>
              </w:rPr>
            </w:pPr>
          </w:p>
        </w:tc>
      </w:tr>
      <w:tr w:rsidR="00971387" w:rsidTr="009A0C84">
        <w:trPr>
          <w:trHeight w:val="552"/>
        </w:trPr>
        <w:tc>
          <w:tcPr>
            <w:tcW w:w="14553" w:type="dxa"/>
            <w:gridSpan w:val="3"/>
            <w:shd w:val="clear" w:color="auto" w:fill="D9D9D9" w:themeFill="background1" w:themeFillShade="D9"/>
          </w:tcPr>
          <w:p w:rsidR="00971387" w:rsidRPr="00A9437A" w:rsidRDefault="008305D7" w:rsidP="009A0C84">
            <w:pPr>
              <w:pStyle w:val="ListParagraph"/>
              <w:numPr>
                <w:ilvl w:val="0"/>
                <w:numId w:val="12"/>
              </w:numPr>
              <w:ind w:left="306" w:hanging="306"/>
              <w:rPr>
                <w:rFonts w:ascii="Arial" w:hAnsi="Arial" w:cs="Arial"/>
                <w:b/>
              </w:rPr>
            </w:pPr>
            <w:r>
              <w:rPr>
                <w:rFonts w:ascii="Arial" w:hAnsi="Arial" w:cs="Arial"/>
                <w:b/>
              </w:rPr>
              <w:t>Workflow and Document Management</w:t>
            </w:r>
          </w:p>
          <w:p w:rsidR="00971387" w:rsidRPr="00F67A0A" w:rsidRDefault="008305D7" w:rsidP="008305D7">
            <w:pPr>
              <w:ind w:left="306"/>
              <w:rPr>
                <w:rFonts w:ascii="Arial" w:hAnsi="Arial" w:cs="Arial"/>
              </w:rPr>
            </w:pPr>
            <w:r w:rsidRPr="008305D7">
              <w:rPr>
                <w:rFonts w:ascii="Arial" w:hAnsi="Arial" w:cs="Arial"/>
              </w:rPr>
              <w:t>In the pursuit of achieving efficiencies and cutting down on paper, strong workflow and document management solutions play a big role in the EPPF's business. The PAS system can either have these functionality built in or should have the ability to integrate to a solution that provide these services.</w:t>
            </w:r>
          </w:p>
        </w:tc>
      </w:tr>
      <w:tr w:rsidR="00971387" w:rsidRPr="005632DB" w:rsidTr="009A0C84">
        <w:trPr>
          <w:trHeight w:val="338"/>
        </w:trPr>
        <w:tc>
          <w:tcPr>
            <w:tcW w:w="14553" w:type="dxa"/>
            <w:gridSpan w:val="3"/>
            <w:shd w:val="clear" w:color="auto" w:fill="F2F2F2" w:themeFill="background1" w:themeFillShade="F2"/>
            <w:vAlign w:val="center"/>
          </w:tcPr>
          <w:p w:rsidR="00971387" w:rsidRDefault="008305D7" w:rsidP="009A0C84">
            <w:pPr>
              <w:pStyle w:val="ListParagraph"/>
              <w:numPr>
                <w:ilvl w:val="1"/>
                <w:numId w:val="12"/>
              </w:numPr>
              <w:rPr>
                <w:rFonts w:ascii="Arial" w:hAnsi="Arial" w:cs="Arial"/>
                <w:b/>
              </w:rPr>
            </w:pPr>
            <w:r>
              <w:rPr>
                <w:rFonts w:ascii="Arial" w:hAnsi="Arial" w:cs="Arial"/>
                <w:b/>
              </w:rPr>
              <w:t>Document Management</w:t>
            </w:r>
          </w:p>
          <w:p w:rsidR="00971387" w:rsidRPr="005632DB" w:rsidRDefault="00971387" w:rsidP="009A0C84">
            <w:pPr>
              <w:pStyle w:val="ListParagraph"/>
              <w:ind w:left="576"/>
              <w:rPr>
                <w:rFonts w:ascii="Arial" w:hAnsi="Arial" w:cs="Arial"/>
                <w:b/>
              </w:rPr>
            </w:pPr>
          </w:p>
        </w:tc>
      </w:tr>
      <w:tr w:rsidR="00971387" w:rsidTr="009A0C84">
        <w:trPr>
          <w:trHeight w:val="1283"/>
        </w:trPr>
        <w:tc>
          <w:tcPr>
            <w:tcW w:w="4851" w:type="dxa"/>
          </w:tcPr>
          <w:p w:rsidR="00971387" w:rsidRPr="00971387" w:rsidRDefault="008305D7" w:rsidP="008305D7">
            <w:pPr>
              <w:pStyle w:val="ListParagraph"/>
              <w:numPr>
                <w:ilvl w:val="2"/>
                <w:numId w:val="12"/>
              </w:numPr>
              <w:rPr>
                <w:rFonts w:ascii="Arial" w:hAnsi="Arial" w:cs="Arial"/>
              </w:rPr>
            </w:pPr>
            <w:r w:rsidRPr="008305D7">
              <w:rPr>
                <w:rFonts w:ascii="Arial" w:hAnsi="Arial" w:cs="Arial"/>
              </w:rPr>
              <w:t>Indicate if a document management component is available in the system.</w:t>
            </w:r>
          </w:p>
        </w:tc>
        <w:tc>
          <w:tcPr>
            <w:tcW w:w="4851" w:type="dxa"/>
          </w:tcPr>
          <w:p w:rsidR="00971387" w:rsidRPr="00F67A0A" w:rsidRDefault="00971387" w:rsidP="009A0C84">
            <w:pPr>
              <w:rPr>
                <w:rFonts w:ascii="Arial" w:hAnsi="Arial" w:cs="Arial"/>
              </w:rPr>
            </w:pPr>
          </w:p>
        </w:tc>
        <w:tc>
          <w:tcPr>
            <w:tcW w:w="4851" w:type="dxa"/>
          </w:tcPr>
          <w:p w:rsidR="00971387" w:rsidRPr="00F67A0A" w:rsidRDefault="00971387" w:rsidP="009A0C84">
            <w:pPr>
              <w:rPr>
                <w:rFonts w:ascii="Arial" w:hAnsi="Arial" w:cs="Arial"/>
              </w:rPr>
            </w:pPr>
          </w:p>
        </w:tc>
      </w:tr>
      <w:tr w:rsidR="008305D7" w:rsidTr="009A0C84">
        <w:trPr>
          <w:trHeight w:val="1283"/>
        </w:trPr>
        <w:tc>
          <w:tcPr>
            <w:tcW w:w="4851" w:type="dxa"/>
          </w:tcPr>
          <w:p w:rsidR="008305D7" w:rsidRPr="00971387" w:rsidRDefault="008305D7" w:rsidP="008305D7">
            <w:pPr>
              <w:pStyle w:val="ListParagraph"/>
              <w:numPr>
                <w:ilvl w:val="2"/>
                <w:numId w:val="12"/>
              </w:numPr>
              <w:rPr>
                <w:rFonts w:ascii="Arial" w:hAnsi="Arial" w:cs="Arial"/>
              </w:rPr>
            </w:pPr>
            <w:r w:rsidRPr="008305D7">
              <w:rPr>
                <w:rFonts w:ascii="Arial" w:hAnsi="Arial" w:cs="Arial"/>
              </w:rPr>
              <w:t>If available indicate indexing capability of document management component.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8305D7" w:rsidP="008305D7">
            <w:pPr>
              <w:pStyle w:val="ListParagraph"/>
              <w:numPr>
                <w:ilvl w:val="2"/>
                <w:numId w:val="12"/>
              </w:numPr>
              <w:rPr>
                <w:rFonts w:ascii="Arial" w:hAnsi="Arial" w:cs="Arial"/>
              </w:rPr>
            </w:pPr>
            <w:r w:rsidRPr="008305D7">
              <w:rPr>
                <w:rFonts w:ascii="Arial" w:hAnsi="Arial" w:cs="Arial"/>
              </w:rPr>
              <w:t>If available indicate updating of documents capability of document management component.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8305D7" w:rsidP="008305D7">
            <w:pPr>
              <w:pStyle w:val="ListParagraph"/>
              <w:numPr>
                <w:ilvl w:val="2"/>
                <w:numId w:val="12"/>
              </w:numPr>
              <w:rPr>
                <w:rFonts w:ascii="Arial" w:hAnsi="Arial" w:cs="Arial"/>
              </w:rPr>
            </w:pPr>
            <w:r w:rsidRPr="008305D7">
              <w:rPr>
                <w:rFonts w:ascii="Arial" w:hAnsi="Arial" w:cs="Arial"/>
              </w:rPr>
              <w:t>If available indicate restrictions to number and type of documents of document management component.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8305D7" w:rsidP="008305D7">
            <w:pPr>
              <w:pStyle w:val="ListParagraph"/>
              <w:numPr>
                <w:ilvl w:val="2"/>
                <w:numId w:val="12"/>
              </w:numPr>
              <w:rPr>
                <w:rFonts w:ascii="Arial" w:hAnsi="Arial" w:cs="Arial"/>
              </w:rPr>
            </w:pPr>
            <w:r w:rsidRPr="008305D7">
              <w:rPr>
                <w:rFonts w:ascii="Arial" w:hAnsi="Arial" w:cs="Arial"/>
              </w:rPr>
              <w:t>If available indicate OCR capability of document management component.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8305D7" w:rsidP="008305D7">
            <w:pPr>
              <w:pStyle w:val="ListParagraph"/>
              <w:numPr>
                <w:ilvl w:val="2"/>
                <w:numId w:val="12"/>
              </w:numPr>
              <w:rPr>
                <w:rFonts w:ascii="Arial" w:hAnsi="Arial" w:cs="Arial"/>
              </w:rPr>
            </w:pPr>
            <w:r w:rsidRPr="008305D7">
              <w:rPr>
                <w:rFonts w:ascii="Arial" w:hAnsi="Arial" w:cs="Arial"/>
              </w:rPr>
              <w:t>If available indicate methods of uploading docs - e.g. faxing, scanning etc of document management component.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8305D7" w:rsidP="008305D7">
            <w:pPr>
              <w:pStyle w:val="ListParagraph"/>
              <w:numPr>
                <w:ilvl w:val="2"/>
                <w:numId w:val="12"/>
              </w:numPr>
              <w:rPr>
                <w:rFonts w:ascii="Arial" w:hAnsi="Arial" w:cs="Arial"/>
              </w:rPr>
            </w:pPr>
            <w:r w:rsidRPr="008305D7">
              <w:rPr>
                <w:rFonts w:ascii="Arial" w:hAnsi="Arial" w:cs="Arial"/>
              </w:rPr>
              <w:t>If available indicate searching on documents ability of document management component.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8305D7" w:rsidP="008305D7">
            <w:pPr>
              <w:pStyle w:val="ListParagraph"/>
              <w:numPr>
                <w:ilvl w:val="2"/>
                <w:numId w:val="12"/>
              </w:numPr>
              <w:rPr>
                <w:rFonts w:ascii="Arial" w:hAnsi="Arial" w:cs="Arial"/>
              </w:rPr>
            </w:pPr>
            <w:r w:rsidRPr="008305D7">
              <w:rPr>
                <w:rFonts w:ascii="Arial" w:hAnsi="Arial" w:cs="Arial"/>
              </w:rPr>
              <w:lastRenderedPageBreak/>
              <w:t>If available indicate rate of processing from scanning of document management component.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C226B3" w:rsidP="00C226B3">
            <w:pPr>
              <w:pStyle w:val="ListParagraph"/>
              <w:numPr>
                <w:ilvl w:val="2"/>
                <w:numId w:val="12"/>
              </w:numPr>
              <w:rPr>
                <w:rFonts w:ascii="Arial" w:hAnsi="Arial" w:cs="Arial"/>
              </w:rPr>
            </w:pPr>
            <w:r w:rsidRPr="00C226B3">
              <w:rPr>
                <w:rFonts w:ascii="Arial" w:hAnsi="Arial" w:cs="Arial"/>
              </w:rPr>
              <w:t>Indicate to which document management system it can be integrated and the amount of effort involved.</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C226B3" w:rsidRPr="005632DB" w:rsidTr="009A0C84">
        <w:trPr>
          <w:trHeight w:val="338"/>
        </w:trPr>
        <w:tc>
          <w:tcPr>
            <w:tcW w:w="14553" w:type="dxa"/>
            <w:gridSpan w:val="3"/>
            <w:shd w:val="clear" w:color="auto" w:fill="F2F2F2" w:themeFill="background1" w:themeFillShade="F2"/>
            <w:vAlign w:val="center"/>
          </w:tcPr>
          <w:p w:rsidR="00C226B3" w:rsidRDefault="00C226B3" w:rsidP="009A0C84">
            <w:pPr>
              <w:pStyle w:val="ListParagraph"/>
              <w:numPr>
                <w:ilvl w:val="1"/>
                <w:numId w:val="12"/>
              </w:numPr>
              <w:rPr>
                <w:rFonts w:ascii="Arial" w:hAnsi="Arial" w:cs="Arial"/>
                <w:b/>
              </w:rPr>
            </w:pPr>
            <w:r>
              <w:rPr>
                <w:rFonts w:ascii="Arial" w:hAnsi="Arial" w:cs="Arial"/>
                <w:b/>
              </w:rPr>
              <w:t>Workflow Management</w:t>
            </w:r>
          </w:p>
          <w:p w:rsidR="00C226B3" w:rsidRPr="005632DB" w:rsidRDefault="00C226B3" w:rsidP="009A0C84">
            <w:pPr>
              <w:pStyle w:val="ListParagraph"/>
              <w:ind w:left="576"/>
              <w:rPr>
                <w:rFonts w:ascii="Arial" w:hAnsi="Arial" w:cs="Arial"/>
                <w:b/>
              </w:rPr>
            </w:pPr>
          </w:p>
        </w:tc>
      </w:tr>
      <w:tr w:rsidR="008305D7" w:rsidTr="009A0C84">
        <w:trPr>
          <w:trHeight w:val="1283"/>
        </w:trPr>
        <w:tc>
          <w:tcPr>
            <w:tcW w:w="4851" w:type="dxa"/>
          </w:tcPr>
          <w:p w:rsidR="008305D7" w:rsidRPr="00971387" w:rsidRDefault="00C226B3" w:rsidP="00C226B3">
            <w:pPr>
              <w:pStyle w:val="ListParagraph"/>
              <w:numPr>
                <w:ilvl w:val="2"/>
                <w:numId w:val="12"/>
              </w:numPr>
              <w:rPr>
                <w:rFonts w:ascii="Arial" w:hAnsi="Arial" w:cs="Arial"/>
              </w:rPr>
            </w:pPr>
            <w:r w:rsidRPr="00C226B3">
              <w:rPr>
                <w:rFonts w:ascii="Arial" w:hAnsi="Arial" w:cs="Arial"/>
              </w:rPr>
              <w:t>Indicate if a workflow component is available in the system.</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C226B3" w:rsidP="00C226B3">
            <w:pPr>
              <w:pStyle w:val="ListParagraph"/>
              <w:numPr>
                <w:ilvl w:val="2"/>
                <w:numId w:val="12"/>
              </w:numPr>
              <w:rPr>
                <w:rFonts w:ascii="Arial" w:hAnsi="Arial" w:cs="Arial"/>
              </w:rPr>
            </w:pPr>
            <w:r w:rsidRPr="00C226B3">
              <w:rPr>
                <w:rFonts w:ascii="Arial" w:hAnsi="Arial" w:cs="Arial"/>
              </w:rPr>
              <w:t>If available indicate if the workflow integrate</w:t>
            </w:r>
            <w:r w:rsidR="00451830">
              <w:rPr>
                <w:rFonts w:ascii="Arial" w:hAnsi="Arial" w:cs="Arial"/>
              </w:rPr>
              <w:t>s</w:t>
            </w:r>
            <w:r w:rsidRPr="00C226B3">
              <w:rPr>
                <w:rFonts w:ascii="Arial" w:hAnsi="Arial" w:cs="Arial"/>
              </w:rPr>
              <w:t xml:space="preserve"> with document management?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8305D7" w:rsidTr="009A0C84">
        <w:trPr>
          <w:trHeight w:val="1283"/>
        </w:trPr>
        <w:tc>
          <w:tcPr>
            <w:tcW w:w="4851" w:type="dxa"/>
          </w:tcPr>
          <w:p w:rsidR="008305D7" w:rsidRPr="00971387" w:rsidRDefault="00C226B3" w:rsidP="00C226B3">
            <w:pPr>
              <w:pStyle w:val="ListParagraph"/>
              <w:numPr>
                <w:ilvl w:val="2"/>
                <w:numId w:val="12"/>
              </w:numPr>
              <w:rPr>
                <w:rFonts w:ascii="Arial" w:hAnsi="Arial" w:cs="Arial"/>
              </w:rPr>
            </w:pPr>
            <w:r w:rsidRPr="00C226B3">
              <w:rPr>
                <w:rFonts w:ascii="Arial" w:hAnsi="Arial" w:cs="Arial"/>
              </w:rPr>
              <w:t>If available indicate whether workflow audit trails exist.</w:t>
            </w:r>
          </w:p>
        </w:tc>
        <w:tc>
          <w:tcPr>
            <w:tcW w:w="4851" w:type="dxa"/>
          </w:tcPr>
          <w:p w:rsidR="008305D7" w:rsidRPr="00F67A0A" w:rsidRDefault="008305D7" w:rsidP="009A0C84">
            <w:pPr>
              <w:rPr>
                <w:rFonts w:ascii="Arial" w:hAnsi="Arial" w:cs="Arial"/>
              </w:rPr>
            </w:pPr>
          </w:p>
        </w:tc>
        <w:tc>
          <w:tcPr>
            <w:tcW w:w="4851" w:type="dxa"/>
          </w:tcPr>
          <w:p w:rsidR="008305D7" w:rsidRPr="00F67A0A" w:rsidRDefault="008305D7" w:rsidP="009A0C84">
            <w:pPr>
              <w:rPr>
                <w:rFonts w:ascii="Arial" w:hAnsi="Arial" w:cs="Arial"/>
              </w:rPr>
            </w:pPr>
          </w:p>
        </w:tc>
      </w:tr>
      <w:tr w:rsidR="00C226B3" w:rsidTr="009A0C84">
        <w:trPr>
          <w:trHeight w:val="1283"/>
        </w:trPr>
        <w:tc>
          <w:tcPr>
            <w:tcW w:w="4851" w:type="dxa"/>
          </w:tcPr>
          <w:p w:rsidR="00C226B3" w:rsidRPr="00971387" w:rsidRDefault="00C226B3" w:rsidP="00C226B3">
            <w:pPr>
              <w:pStyle w:val="ListParagraph"/>
              <w:numPr>
                <w:ilvl w:val="2"/>
                <w:numId w:val="12"/>
              </w:numPr>
              <w:rPr>
                <w:rFonts w:ascii="Arial" w:hAnsi="Arial" w:cs="Arial"/>
              </w:rPr>
            </w:pPr>
            <w:r w:rsidRPr="00C226B3">
              <w:rPr>
                <w:rFonts w:ascii="Arial" w:hAnsi="Arial" w:cs="Arial"/>
              </w:rPr>
              <w:t>If available indicate whether electronic approvals and notifications exists for the workflow component.</w:t>
            </w:r>
          </w:p>
        </w:tc>
        <w:tc>
          <w:tcPr>
            <w:tcW w:w="4851" w:type="dxa"/>
          </w:tcPr>
          <w:p w:rsidR="00C226B3" w:rsidRPr="00F67A0A" w:rsidRDefault="00C226B3" w:rsidP="009A0C84">
            <w:pPr>
              <w:rPr>
                <w:rFonts w:ascii="Arial" w:hAnsi="Arial" w:cs="Arial"/>
              </w:rPr>
            </w:pPr>
          </w:p>
        </w:tc>
        <w:tc>
          <w:tcPr>
            <w:tcW w:w="4851" w:type="dxa"/>
          </w:tcPr>
          <w:p w:rsidR="00C226B3" w:rsidRPr="00F67A0A" w:rsidRDefault="00C226B3" w:rsidP="009A0C84">
            <w:pPr>
              <w:rPr>
                <w:rFonts w:ascii="Arial" w:hAnsi="Arial" w:cs="Arial"/>
              </w:rPr>
            </w:pPr>
          </w:p>
        </w:tc>
      </w:tr>
      <w:tr w:rsidR="00C226B3" w:rsidTr="009A0C84">
        <w:trPr>
          <w:trHeight w:val="1283"/>
        </w:trPr>
        <w:tc>
          <w:tcPr>
            <w:tcW w:w="4851" w:type="dxa"/>
          </w:tcPr>
          <w:p w:rsidR="00C226B3" w:rsidRPr="00971387" w:rsidRDefault="00C226B3" w:rsidP="00C226B3">
            <w:pPr>
              <w:pStyle w:val="ListParagraph"/>
              <w:numPr>
                <w:ilvl w:val="2"/>
                <w:numId w:val="12"/>
              </w:numPr>
              <w:rPr>
                <w:rFonts w:ascii="Arial" w:hAnsi="Arial" w:cs="Arial"/>
              </w:rPr>
            </w:pPr>
            <w:r>
              <w:rPr>
                <w:rFonts w:ascii="Arial" w:hAnsi="Arial" w:cs="Arial"/>
              </w:rPr>
              <w:t>I</w:t>
            </w:r>
            <w:r w:rsidRPr="00C226B3">
              <w:rPr>
                <w:rFonts w:ascii="Arial" w:hAnsi="Arial" w:cs="Arial"/>
              </w:rPr>
              <w:t>f available indicate whether rule based escalations exist for the workflow component.</w:t>
            </w:r>
          </w:p>
        </w:tc>
        <w:tc>
          <w:tcPr>
            <w:tcW w:w="4851" w:type="dxa"/>
          </w:tcPr>
          <w:p w:rsidR="00C226B3" w:rsidRPr="00F67A0A" w:rsidRDefault="00C226B3" w:rsidP="009A0C84">
            <w:pPr>
              <w:rPr>
                <w:rFonts w:ascii="Arial" w:hAnsi="Arial" w:cs="Arial"/>
              </w:rPr>
            </w:pPr>
          </w:p>
        </w:tc>
        <w:tc>
          <w:tcPr>
            <w:tcW w:w="4851" w:type="dxa"/>
          </w:tcPr>
          <w:p w:rsidR="00C226B3" w:rsidRPr="00F67A0A" w:rsidRDefault="00C226B3" w:rsidP="009A0C84">
            <w:pPr>
              <w:rPr>
                <w:rFonts w:ascii="Arial" w:hAnsi="Arial" w:cs="Arial"/>
              </w:rPr>
            </w:pPr>
          </w:p>
        </w:tc>
      </w:tr>
      <w:tr w:rsidR="00C226B3" w:rsidTr="009A0C84">
        <w:trPr>
          <w:trHeight w:val="1283"/>
        </w:trPr>
        <w:tc>
          <w:tcPr>
            <w:tcW w:w="4851" w:type="dxa"/>
          </w:tcPr>
          <w:p w:rsidR="00C226B3" w:rsidRPr="00971387" w:rsidRDefault="00C226B3" w:rsidP="00C226B3">
            <w:pPr>
              <w:pStyle w:val="ListParagraph"/>
              <w:numPr>
                <w:ilvl w:val="2"/>
                <w:numId w:val="12"/>
              </w:numPr>
              <w:rPr>
                <w:rFonts w:ascii="Arial" w:hAnsi="Arial" w:cs="Arial"/>
              </w:rPr>
            </w:pPr>
            <w:r w:rsidRPr="00C226B3">
              <w:rPr>
                <w:rFonts w:ascii="Arial" w:hAnsi="Arial" w:cs="Arial"/>
              </w:rPr>
              <w:t>Indicate to which workflow system</w:t>
            </w:r>
            <w:r w:rsidR="00451830">
              <w:rPr>
                <w:rFonts w:ascii="Arial" w:hAnsi="Arial" w:cs="Arial"/>
              </w:rPr>
              <w:t>/s</w:t>
            </w:r>
            <w:r w:rsidRPr="00C226B3">
              <w:rPr>
                <w:rFonts w:ascii="Arial" w:hAnsi="Arial" w:cs="Arial"/>
              </w:rPr>
              <w:t xml:space="preserve"> it can be integrated and the amount of effort involved.</w:t>
            </w:r>
          </w:p>
        </w:tc>
        <w:tc>
          <w:tcPr>
            <w:tcW w:w="4851" w:type="dxa"/>
          </w:tcPr>
          <w:p w:rsidR="00C226B3" w:rsidRPr="00F67A0A" w:rsidRDefault="00C226B3" w:rsidP="009A0C84">
            <w:pPr>
              <w:rPr>
                <w:rFonts w:ascii="Arial" w:hAnsi="Arial" w:cs="Arial"/>
              </w:rPr>
            </w:pPr>
          </w:p>
        </w:tc>
        <w:tc>
          <w:tcPr>
            <w:tcW w:w="4851" w:type="dxa"/>
          </w:tcPr>
          <w:p w:rsidR="00C226B3" w:rsidRPr="00F67A0A" w:rsidRDefault="00C226B3" w:rsidP="009A0C84">
            <w:pPr>
              <w:rPr>
                <w:rFonts w:ascii="Arial" w:hAnsi="Arial" w:cs="Arial"/>
              </w:rPr>
            </w:pPr>
          </w:p>
        </w:tc>
      </w:tr>
      <w:tr w:rsidR="00451830" w:rsidTr="009A0C84">
        <w:trPr>
          <w:trHeight w:val="1283"/>
        </w:trPr>
        <w:tc>
          <w:tcPr>
            <w:tcW w:w="4851" w:type="dxa"/>
          </w:tcPr>
          <w:p w:rsidR="00451830" w:rsidRPr="00C226B3" w:rsidRDefault="00451830" w:rsidP="00C226B3">
            <w:pPr>
              <w:pStyle w:val="ListParagraph"/>
              <w:numPr>
                <w:ilvl w:val="2"/>
                <w:numId w:val="12"/>
              </w:numPr>
              <w:rPr>
                <w:rFonts w:ascii="Arial" w:hAnsi="Arial" w:cs="Arial"/>
              </w:rPr>
            </w:pPr>
            <w:r>
              <w:rPr>
                <w:rFonts w:ascii="Arial" w:hAnsi="Arial" w:cs="Arial"/>
              </w:rPr>
              <w:t>Indicate whether the workflow component supports Business Activity Monitoring and what metrics are pre-configured.</w:t>
            </w:r>
          </w:p>
        </w:tc>
        <w:tc>
          <w:tcPr>
            <w:tcW w:w="4851" w:type="dxa"/>
          </w:tcPr>
          <w:p w:rsidR="00451830" w:rsidRPr="00F67A0A" w:rsidRDefault="00451830" w:rsidP="009A0C84">
            <w:pPr>
              <w:rPr>
                <w:rFonts w:ascii="Arial" w:hAnsi="Arial" w:cs="Arial"/>
              </w:rPr>
            </w:pPr>
          </w:p>
        </w:tc>
        <w:tc>
          <w:tcPr>
            <w:tcW w:w="4851" w:type="dxa"/>
          </w:tcPr>
          <w:p w:rsidR="00451830" w:rsidRPr="00F67A0A" w:rsidRDefault="00451830" w:rsidP="009A0C84">
            <w:pPr>
              <w:rPr>
                <w:rFonts w:ascii="Arial" w:hAnsi="Arial" w:cs="Arial"/>
              </w:rPr>
            </w:pPr>
          </w:p>
        </w:tc>
      </w:tr>
      <w:tr w:rsidR="00577413" w:rsidTr="009A0C84">
        <w:trPr>
          <w:trHeight w:val="552"/>
        </w:trPr>
        <w:tc>
          <w:tcPr>
            <w:tcW w:w="14553" w:type="dxa"/>
            <w:gridSpan w:val="3"/>
            <w:shd w:val="clear" w:color="auto" w:fill="D9D9D9" w:themeFill="background1" w:themeFillShade="D9"/>
          </w:tcPr>
          <w:p w:rsidR="00577413" w:rsidRPr="00A9437A" w:rsidRDefault="00577413" w:rsidP="009A0C84">
            <w:pPr>
              <w:pStyle w:val="ListParagraph"/>
              <w:numPr>
                <w:ilvl w:val="0"/>
                <w:numId w:val="12"/>
              </w:numPr>
              <w:ind w:left="306" w:hanging="306"/>
              <w:rPr>
                <w:rFonts w:ascii="Arial" w:hAnsi="Arial" w:cs="Arial"/>
                <w:b/>
              </w:rPr>
            </w:pPr>
            <w:r>
              <w:rPr>
                <w:rFonts w:ascii="Arial" w:hAnsi="Arial" w:cs="Arial"/>
                <w:b/>
              </w:rPr>
              <w:t>General Application Considerations</w:t>
            </w:r>
          </w:p>
          <w:p w:rsidR="00577413" w:rsidRPr="00F67A0A" w:rsidRDefault="00577413" w:rsidP="009A0C84">
            <w:pPr>
              <w:ind w:left="306"/>
              <w:rPr>
                <w:rFonts w:ascii="Arial" w:hAnsi="Arial" w:cs="Arial"/>
              </w:rPr>
            </w:pPr>
          </w:p>
        </w:tc>
      </w:tr>
      <w:tr w:rsidR="00577413" w:rsidRPr="005632DB" w:rsidTr="009A0C84">
        <w:trPr>
          <w:trHeight w:val="338"/>
        </w:trPr>
        <w:tc>
          <w:tcPr>
            <w:tcW w:w="14553" w:type="dxa"/>
            <w:gridSpan w:val="3"/>
            <w:shd w:val="clear" w:color="auto" w:fill="F2F2F2" w:themeFill="background1" w:themeFillShade="F2"/>
            <w:vAlign w:val="center"/>
          </w:tcPr>
          <w:p w:rsidR="00577413" w:rsidRDefault="00577413" w:rsidP="009A0C84">
            <w:pPr>
              <w:pStyle w:val="ListParagraph"/>
              <w:numPr>
                <w:ilvl w:val="1"/>
                <w:numId w:val="12"/>
              </w:numPr>
              <w:rPr>
                <w:rFonts w:ascii="Arial" w:hAnsi="Arial" w:cs="Arial"/>
                <w:b/>
              </w:rPr>
            </w:pPr>
            <w:r>
              <w:rPr>
                <w:rFonts w:ascii="Arial" w:hAnsi="Arial" w:cs="Arial"/>
                <w:b/>
              </w:rPr>
              <w:t>Forms Management</w:t>
            </w:r>
          </w:p>
          <w:p w:rsidR="00577413" w:rsidRPr="005632DB" w:rsidRDefault="00577413" w:rsidP="009A0C84">
            <w:pPr>
              <w:pStyle w:val="ListParagraph"/>
              <w:ind w:left="576"/>
              <w:rPr>
                <w:rFonts w:ascii="Arial" w:hAnsi="Arial" w:cs="Arial"/>
                <w:b/>
              </w:rPr>
            </w:pPr>
          </w:p>
        </w:tc>
      </w:tr>
      <w:tr w:rsidR="00C226B3" w:rsidTr="009A0C84">
        <w:trPr>
          <w:trHeight w:val="1283"/>
        </w:trPr>
        <w:tc>
          <w:tcPr>
            <w:tcW w:w="4851" w:type="dxa"/>
          </w:tcPr>
          <w:p w:rsidR="00C226B3" w:rsidRPr="00971387" w:rsidRDefault="00577413" w:rsidP="00577413">
            <w:pPr>
              <w:pStyle w:val="ListParagraph"/>
              <w:numPr>
                <w:ilvl w:val="2"/>
                <w:numId w:val="12"/>
              </w:numPr>
              <w:rPr>
                <w:rFonts w:ascii="Arial" w:hAnsi="Arial" w:cs="Arial"/>
              </w:rPr>
            </w:pPr>
            <w:r w:rsidRPr="00577413">
              <w:rPr>
                <w:rFonts w:ascii="Arial" w:hAnsi="Arial" w:cs="Arial"/>
              </w:rPr>
              <w:t>Indicate the PAS system's forms management capabilities.</w:t>
            </w:r>
            <w:r w:rsidRPr="00577413">
              <w:rPr>
                <w:rFonts w:ascii="Arial" w:hAnsi="Arial" w:cs="Arial"/>
              </w:rPr>
              <w:tab/>
            </w:r>
          </w:p>
        </w:tc>
        <w:tc>
          <w:tcPr>
            <w:tcW w:w="4851" w:type="dxa"/>
          </w:tcPr>
          <w:p w:rsidR="00C226B3" w:rsidRPr="00F67A0A" w:rsidRDefault="00C226B3" w:rsidP="009A0C84">
            <w:pPr>
              <w:rPr>
                <w:rFonts w:ascii="Arial" w:hAnsi="Arial" w:cs="Arial"/>
              </w:rPr>
            </w:pPr>
          </w:p>
        </w:tc>
        <w:tc>
          <w:tcPr>
            <w:tcW w:w="4851" w:type="dxa"/>
          </w:tcPr>
          <w:p w:rsidR="00C226B3" w:rsidRPr="00F67A0A" w:rsidRDefault="00C226B3" w:rsidP="009A0C84">
            <w:pPr>
              <w:rPr>
                <w:rFonts w:ascii="Arial" w:hAnsi="Arial" w:cs="Arial"/>
              </w:rPr>
            </w:pPr>
          </w:p>
        </w:tc>
      </w:tr>
      <w:tr w:rsidR="00577413" w:rsidTr="009A0C84">
        <w:trPr>
          <w:trHeight w:val="1283"/>
        </w:trPr>
        <w:tc>
          <w:tcPr>
            <w:tcW w:w="4851" w:type="dxa"/>
          </w:tcPr>
          <w:p w:rsidR="00577413" w:rsidRPr="00971387" w:rsidRDefault="00577413" w:rsidP="00577413">
            <w:pPr>
              <w:pStyle w:val="ListParagraph"/>
              <w:numPr>
                <w:ilvl w:val="2"/>
                <w:numId w:val="12"/>
              </w:numPr>
              <w:rPr>
                <w:rFonts w:ascii="Arial" w:hAnsi="Arial" w:cs="Arial"/>
              </w:rPr>
            </w:pPr>
            <w:r w:rsidRPr="00577413">
              <w:rPr>
                <w:rFonts w:ascii="Arial" w:hAnsi="Arial" w:cs="Arial"/>
              </w:rPr>
              <w:t>Describe the process and effort involved in changing a form to add a new fie</w:t>
            </w:r>
            <w:r>
              <w:rPr>
                <w:rFonts w:ascii="Arial" w:hAnsi="Arial" w:cs="Arial"/>
              </w:rPr>
              <w:t xml:space="preserve">ld or change an existing field </w:t>
            </w:r>
            <w:r w:rsidRPr="00577413">
              <w:rPr>
                <w:rFonts w:ascii="Arial" w:hAnsi="Arial" w:cs="Arial"/>
              </w:rPr>
              <w:t>(include the database side).</w:t>
            </w:r>
          </w:p>
        </w:tc>
        <w:tc>
          <w:tcPr>
            <w:tcW w:w="4851" w:type="dxa"/>
          </w:tcPr>
          <w:p w:rsidR="00577413" w:rsidRPr="00F67A0A" w:rsidRDefault="00577413" w:rsidP="009A0C84">
            <w:pPr>
              <w:rPr>
                <w:rFonts w:ascii="Arial" w:hAnsi="Arial" w:cs="Arial"/>
              </w:rPr>
            </w:pPr>
          </w:p>
        </w:tc>
        <w:tc>
          <w:tcPr>
            <w:tcW w:w="4851" w:type="dxa"/>
          </w:tcPr>
          <w:p w:rsidR="00577413" w:rsidRPr="00F67A0A" w:rsidRDefault="00577413" w:rsidP="009A0C84">
            <w:pPr>
              <w:rPr>
                <w:rFonts w:ascii="Arial" w:hAnsi="Arial" w:cs="Arial"/>
              </w:rPr>
            </w:pPr>
          </w:p>
        </w:tc>
      </w:tr>
      <w:tr w:rsidR="00577413" w:rsidTr="009A0C84">
        <w:trPr>
          <w:trHeight w:val="1283"/>
        </w:trPr>
        <w:tc>
          <w:tcPr>
            <w:tcW w:w="4851" w:type="dxa"/>
          </w:tcPr>
          <w:p w:rsidR="00577413" w:rsidRPr="00971387" w:rsidRDefault="00577413" w:rsidP="00577413">
            <w:pPr>
              <w:pStyle w:val="ListParagraph"/>
              <w:numPr>
                <w:ilvl w:val="2"/>
                <w:numId w:val="12"/>
              </w:numPr>
              <w:rPr>
                <w:rFonts w:ascii="Arial" w:hAnsi="Arial" w:cs="Arial"/>
              </w:rPr>
            </w:pPr>
            <w:r w:rsidRPr="00577413">
              <w:rPr>
                <w:rFonts w:ascii="Arial" w:hAnsi="Arial" w:cs="Arial"/>
              </w:rPr>
              <w:t>Indicate if any form changes are possible without involvement from the service provider or any developer.</w:t>
            </w:r>
          </w:p>
        </w:tc>
        <w:tc>
          <w:tcPr>
            <w:tcW w:w="4851" w:type="dxa"/>
          </w:tcPr>
          <w:p w:rsidR="00577413" w:rsidRPr="00F67A0A" w:rsidRDefault="00577413" w:rsidP="009A0C84">
            <w:pPr>
              <w:rPr>
                <w:rFonts w:ascii="Arial" w:hAnsi="Arial" w:cs="Arial"/>
              </w:rPr>
            </w:pPr>
          </w:p>
        </w:tc>
        <w:tc>
          <w:tcPr>
            <w:tcW w:w="4851" w:type="dxa"/>
          </w:tcPr>
          <w:p w:rsidR="00577413" w:rsidRPr="00F67A0A" w:rsidRDefault="00577413" w:rsidP="009A0C84">
            <w:pPr>
              <w:rPr>
                <w:rFonts w:ascii="Arial" w:hAnsi="Arial" w:cs="Arial"/>
              </w:rPr>
            </w:pPr>
          </w:p>
        </w:tc>
      </w:tr>
      <w:tr w:rsidR="00577413" w:rsidRPr="005632DB" w:rsidTr="009A0C84">
        <w:trPr>
          <w:trHeight w:val="338"/>
        </w:trPr>
        <w:tc>
          <w:tcPr>
            <w:tcW w:w="14553" w:type="dxa"/>
            <w:gridSpan w:val="3"/>
            <w:shd w:val="clear" w:color="auto" w:fill="F2F2F2" w:themeFill="background1" w:themeFillShade="F2"/>
            <w:vAlign w:val="center"/>
          </w:tcPr>
          <w:p w:rsidR="00577413" w:rsidRDefault="00577413" w:rsidP="009A0C84">
            <w:pPr>
              <w:pStyle w:val="ListParagraph"/>
              <w:numPr>
                <w:ilvl w:val="1"/>
                <w:numId w:val="12"/>
              </w:numPr>
              <w:rPr>
                <w:rFonts w:ascii="Arial" w:hAnsi="Arial" w:cs="Arial"/>
                <w:b/>
              </w:rPr>
            </w:pPr>
            <w:r>
              <w:rPr>
                <w:rFonts w:ascii="Arial" w:hAnsi="Arial" w:cs="Arial"/>
                <w:b/>
              </w:rPr>
              <w:t>Content and Product Management</w:t>
            </w:r>
          </w:p>
          <w:p w:rsidR="00577413" w:rsidRPr="005632DB" w:rsidRDefault="00577413" w:rsidP="009A0C84">
            <w:pPr>
              <w:pStyle w:val="ListParagraph"/>
              <w:ind w:left="576"/>
              <w:rPr>
                <w:rFonts w:ascii="Arial" w:hAnsi="Arial" w:cs="Arial"/>
                <w:b/>
              </w:rPr>
            </w:pPr>
          </w:p>
        </w:tc>
      </w:tr>
      <w:tr w:rsidR="00577413" w:rsidTr="009A0C84">
        <w:trPr>
          <w:trHeight w:val="1283"/>
        </w:trPr>
        <w:tc>
          <w:tcPr>
            <w:tcW w:w="4851" w:type="dxa"/>
          </w:tcPr>
          <w:p w:rsidR="00577413" w:rsidRPr="00971387" w:rsidRDefault="00577413" w:rsidP="00577413">
            <w:pPr>
              <w:pStyle w:val="ListParagraph"/>
              <w:numPr>
                <w:ilvl w:val="2"/>
                <w:numId w:val="12"/>
              </w:numPr>
              <w:rPr>
                <w:rFonts w:ascii="Arial" w:hAnsi="Arial" w:cs="Arial"/>
              </w:rPr>
            </w:pPr>
            <w:r w:rsidRPr="00577413">
              <w:rPr>
                <w:rFonts w:ascii="Arial" w:hAnsi="Arial" w:cs="Arial"/>
              </w:rPr>
              <w:t>Indicate the capability around staging new non-transactional information: e.g. Content and products for checking before publishing it to members.</w:t>
            </w:r>
          </w:p>
        </w:tc>
        <w:tc>
          <w:tcPr>
            <w:tcW w:w="4851" w:type="dxa"/>
          </w:tcPr>
          <w:p w:rsidR="00577413" w:rsidRPr="00F67A0A" w:rsidRDefault="00577413" w:rsidP="009A0C84">
            <w:pPr>
              <w:rPr>
                <w:rFonts w:ascii="Arial" w:hAnsi="Arial" w:cs="Arial"/>
              </w:rPr>
            </w:pPr>
          </w:p>
        </w:tc>
        <w:tc>
          <w:tcPr>
            <w:tcW w:w="4851" w:type="dxa"/>
          </w:tcPr>
          <w:p w:rsidR="00577413" w:rsidRPr="00F67A0A" w:rsidRDefault="00577413" w:rsidP="009A0C84">
            <w:pPr>
              <w:rPr>
                <w:rFonts w:ascii="Arial" w:hAnsi="Arial" w:cs="Arial"/>
              </w:rPr>
            </w:pPr>
          </w:p>
        </w:tc>
      </w:tr>
      <w:tr w:rsidR="001F21BF" w:rsidTr="009A0C84">
        <w:trPr>
          <w:trHeight w:val="552"/>
        </w:trPr>
        <w:tc>
          <w:tcPr>
            <w:tcW w:w="14553" w:type="dxa"/>
            <w:gridSpan w:val="3"/>
            <w:shd w:val="clear" w:color="auto" w:fill="D9D9D9" w:themeFill="background1" w:themeFillShade="D9"/>
          </w:tcPr>
          <w:p w:rsidR="001F21BF" w:rsidRPr="00A9437A" w:rsidRDefault="001F21BF" w:rsidP="009A0C84">
            <w:pPr>
              <w:pStyle w:val="ListParagraph"/>
              <w:numPr>
                <w:ilvl w:val="0"/>
                <w:numId w:val="12"/>
              </w:numPr>
              <w:ind w:left="306" w:hanging="306"/>
              <w:rPr>
                <w:rFonts w:ascii="Arial" w:hAnsi="Arial" w:cs="Arial"/>
                <w:b/>
              </w:rPr>
            </w:pPr>
            <w:r>
              <w:rPr>
                <w:rFonts w:ascii="Arial" w:hAnsi="Arial" w:cs="Arial"/>
                <w:b/>
              </w:rPr>
              <w:t>Implementation Project Approach</w:t>
            </w:r>
          </w:p>
          <w:p w:rsidR="001F21BF" w:rsidRPr="00F67A0A" w:rsidRDefault="001F21BF" w:rsidP="009A0C84">
            <w:pPr>
              <w:ind w:left="306"/>
              <w:rPr>
                <w:rFonts w:ascii="Arial" w:hAnsi="Arial" w:cs="Arial"/>
              </w:rPr>
            </w:pPr>
            <w:r w:rsidRPr="001F21BF">
              <w:rPr>
                <w:rFonts w:ascii="Arial" w:hAnsi="Arial" w:cs="Arial"/>
              </w:rPr>
              <w:t>A big consideration when choosing a PAS system is the process of initial implementation and the assistance that will be received from the selected partner. In answering the below questions please bear in mind that there is a substantial business currently running on an existing system and the aim would be to minimise impact and risk on the existing business.</w:t>
            </w:r>
          </w:p>
        </w:tc>
      </w:tr>
      <w:tr w:rsidR="001F21BF" w:rsidRPr="005632DB" w:rsidTr="009A0C84">
        <w:trPr>
          <w:trHeight w:val="338"/>
        </w:trPr>
        <w:tc>
          <w:tcPr>
            <w:tcW w:w="14553" w:type="dxa"/>
            <w:gridSpan w:val="3"/>
            <w:shd w:val="clear" w:color="auto" w:fill="F2F2F2" w:themeFill="background1" w:themeFillShade="F2"/>
            <w:vAlign w:val="center"/>
          </w:tcPr>
          <w:p w:rsidR="001F21BF" w:rsidRDefault="001F21BF" w:rsidP="001F21BF">
            <w:pPr>
              <w:pStyle w:val="ListParagraph"/>
              <w:numPr>
                <w:ilvl w:val="1"/>
                <w:numId w:val="12"/>
              </w:numPr>
              <w:rPr>
                <w:rFonts w:ascii="Arial" w:hAnsi="Arial" w:cs="Arial"/>
                <w:b/>
              </w:rPr>
            </w:pPr>
            <w:r w:rsidRPr="001F21BF">
              <w:rPr>
                <w:rFonts w:ascii="Arial" w:hAnsi="Arial" w:cs="Arial"/>
                <w:b/>
              </w:rPr>
              <w:t>Implementation &amp; Training Approach</w:t>
            </w:r>
          </w:p>
          <w:p w:rsidR="001F21BF" w:rsidRPr="005632DB" w:rsidRDefault="001F21BF" w:rsidP="001F21BF">
            <w:pPr>
              <w:pStyle w:val="ListParagraph"/>
              <w:ind w:left="576"/>
              <w:rPr>
                <w:rFonts w:ascii="Arial" w:hAnsi="Arial" w:cs="Arial"/>
                <w:b/>
              </w:rPr>
            </w:pPr>
          </w:p>
        </w:tc>
      </w:tr>
      <w:tr w:rsidR="00577413" w:rsidTr="009A0C84">
        <w:trPr>
          <w:trHeight w:val="1283"/>
        </w:trPr>
        <w:tc>
          <w:tcPr>
            <w:tcW w:w="4851" w:type="dxa"/>
          </w:tcPr>
          <w:p w:rsidR="00577413" w:rsidRPr="00971387" w:rsidRDefault="001F21BF" w:rsidP="001F21BF">
            <w:pPr>
              <w:pStyle w:val="ListParagraph"/>
              <w:numPr>
                <w:ilvl w:val="2"/>
                <w:numId w:val="12"/>
              </w:numPr>
              <w:rPr>
                <w:rFonts w:ascii="Arial" w:hAnsi="Arial" w:cs="Arial"/>
              </w:rPr>
            </w:pPr>
            <w:r w:rsidRPr="001F21BF">
              <w:rPr>
                <w:rFonts w:ascii="Arial" w:hAnsi="Arial" w:cs="Arial"/>
              </w:rPr>
              <w:t>Indicate the approach to be followed for the implementation of a PAS system for the EPPF.</w:t>
            </w:r>
          </w:p>
        </w:tc>
        <w:tc>
          <w:tcPr>
            <w:tcW w:w="4851" w:type="dxa"/>
          </w:tcPr>
          <w:p w:rsidR="00577413" w:rsidRPr="00F67A0A" w:rsidRDefault="00577413" w:rsidP="009A0C84">
            <w:pPr>
              <w:rPr>
                <w:rFonts w:ascii="Arial" w:hAnsi="Arial" w:cs="Arial"/>
              </w:rPr>
            </w:pPr>
          </w:p>
        </w:tc>
        <w:tc>
          <w:tcPr>
            <w:tcW w:w="4851" w:type="dxa"/>
          </w:tcPr>
          <w:p w:rsidR="00577413" w:rsidRPr="00F67A0A" w:rsidRDefault="00577413" w:rsidP="009A0C84">
            <w:pPr>
              <w:rPr>
                <w:rFonts w:ascii="Arial" w:hAnsi="Arial" w:cs="Arial"/>
              </w:rPr>
            </w:pPr>
          </w:p>
        </w:tc>
      </w:tr>
      <w:tr w:rsidR="00577413" w:rsidTr="009A0C84">
        <w:trPr>
          <w:trHeight w:val="1283"/>
        </w:trPr>
        <w:tc>
          <w:tcPr>
            <w:tcW w:w="4851" w:type="dxa"/>
          </w:tcPr>
          <w:p w:rsidR="00577413" w:rsidRPr="00971387" w:rsidRDefault="001F21BF" w:rsidP="001F21BF">
            <w:pPr>
              <w:pStyle w:val="ListParagraph"/>
              <w:numPr>
                <w:ilvl w:val="2"/>
                <w:numId w:val="12"/>
              </w:numPr>
              <w:rPr>
                <w:rFonts w:ascii="Arial" w:hAnsi="Arial" w:cs="Arial"/>
              </w:rPr>
            </w:pPr>
            <w:r w:rsidRPr="001F21BF">
              <w:rPr>
                <w:rFonts w:ascii="Arial" w:hAnsi="Arial" w:cs="Arial"/>
              </w:rPr>
              <w:t>Indicate how the project would be run, the different phases and what the expectations would be from both the vendor as well as EPPF.</w:t>
            </w:r>
          </w:p>
        </w:tc>
        <w:tc>
          <w:tcPr>
            <w:tcW w:w="4851" w:type="dxa"/>
          </w:tcPr>
          <w:p w:rsidR="00577413" w:rsidRPr="00F67A0A" w:rsidRDefault="00577413" w:rsidP="009A0C84">
            <w:pPr>
              <w:rPr>
                <w:rFonts w:ascii="Arial" w:hAnsi="Arial" w:cs="Arial"/>
              </w:rPr>
            </w:pPr>
          </w:p>
        </w:tc>
        <w:tc>
          <w:tcPr>
            <w:tcW w:w="4851" w:type="dxa"/>
          </w:tcPr>
          <w:p w:rsidR="00577413" w:rsidRPr="00F67A0A" w:rsidRDefault="00577413" w:rsidP="009A0C84">
            <w:pPr>
              <w:rPr>
                <w:rFonts w:ascii="Arial" w:hAnsi="Arial" w:cs="Arial"/>
              </w:rPr>
            </w:pPr>
          </w:p>
        </w:tc>
      </w:tr>
      <w:tr w:rsidR="001F21BF" w:rsidTr="009A0C84">
        <w:trPr>
          <w:trHeight w:val="1283"/>
        </w:trPr>
        <w:tc>
          <w:tcPr>
            <w:tcW w:w="4851" w:type="dxa"/>
          </w:tcPr>
          <w:p w:rsidR="001F21BF" w:rsidRPr="00971387" w:rsidRDefault="001F21BF" w:rsidP="001F21BF">
            <w:pPr>
              <w:pStyle w:val="ListParagraph"/>
              <w:numPr>
                <w:ilvl w:val="2"/>
                <w:numId w:val="12"/>
              </w:numPr>
              <w:rPr>
                <w:rFonts w:ascii="Arial" w:hAnsi="Arial" w:cs="Arial"/>
              </w:rPr>
            </w:pPr>
            <w:r w:rsidRPr="001F21BF">
              <w:rPr>
                <w:rFonts w:ascii="Arial" w:hAnsi="Arial" w:cs="Arial"/>
              </w:rPr>
              <w:t>Comment on your approach to application testing, in particular unit, system and integration testing.</w:t>
            </w:r>
          </w:p>
        </w:tc>
        <w:tc>
          <w:tcPr>
            <w:tcW w:w="4851" w:type="dxa"/>
          </w:tcPr>
          <w:p w:rsidR="001F21BF" w:rsidRPr="00F67A0A" w:rsidRDefault="001F21BF" w:rsidP="009A0C84">
            <w:pPr>
              <w:rPr>
                <w:rFonts w:ascii="Arial" w:hAnsi="Arial" w:cs="Arial"/>
              </w:rPr>
            </w:pPr>
          </w:p>
        </w:tc>
        <w:tc>
          <w:tcPr>
            <w:tcW w:w="4851" w:type="dxa"/>
          </w:tcPr>
          <w:p w:rsidR="001F21BF" w:rsidRPr="00F67A0A" w:rsidRDefault="001F21BF" w:rsidP="009A0C84">
            <w:pPr>
              <w:rPr>
                <w:rFonts w:ascii="Arial" w:hAnsi="Arial" w:cs="Arial"/>
              </w:rPr>
            </w:pPr>
          </w:p>
        </w:tc>
      </w:tr>
      <w:tr w:rsidR="001F21BF" w:rsidTr="009A0C84">
        <w:trPr>
          <w:trHeight w:val="1283"/>
        </w:trPr>
        <w:tc>
          <w:tcPr>
            <w:tcW w:w="4851" w:type="dxa"/>
          </w:tcPr>
          <w:p w:rsidR="001F21BF" w:rsidRPr="00971387" w:rsidRDefault="005333D4" w:rsidP="005333D4">
            <w:pPr>
              <w:pStyle w:val="ListParagraph"/>
              <w:numPr>
                <w:ilvl w:val="2"/>
                <w:numId w:val="12"/>
              </w:numPr>
              <w:rPr>
                <w:rFonts w:ascii="Arial" w:hAnsi="Arial" w:cs="Arial"/>
              </w:rPr>
            </w:pPr>
            <w:r w:rsidRPr="005333D4">
              <w:rPr>
                <w:rFonts w:ascii="Arial" w:hAnsi="Arial" w:cs="Arial"/>
              </w:rPr>
              <w:lastRenderedPageBreak/>
              <w:t>Comment on your approach to user acceptance testing.</w:t>
            </w:r>
          </w:p>
        </w:tc>
        <w:tc>
          <w:tcPr>
            <w:tcW w:w="4851" w:type="dxa"/>
          </w:tcPr>
          <w:p w:rsidR="001F21BF" w:rsidRPr="00F67A0A" w:rsidRDefault="001F21BF" w:rsidP="009A0C84">
            <w:pPr>
              <w:rPr>
                <w:rFonts w:ascii="Arial" w:hAnsi="Arial" w:cs="Arial"/>
              </w:rPr>
            </w:pPr>
          </w:p>
        </w:tc>
        <w:tc>
          <w:tcPr>
            <w:tcW w:w="4851" w:type="dxa"/>
          </w:tcPr>
          <w:p w:rsidR="001F21BF" w:rsidRPr="00F67A0A" w:rsidRDefault="001F21BF" w:rsidP="009A0C84">
            <w:pPr>
              <w:rPr>
                <w:rFonts w:ascii="Arial" w:hAnsi="Arial" w:cs="Arial"/>
              </w:rPr>
            </w:pPr>
          </w:p>
        </w:tc>
      </w:tr>
      <w:tr w:rsidR="001F21BF" w:rsidTr="009A0C84">
        <w:trPr>
          <w:trHeight w:val="1283"/>
        </w:trPr>
        <w:tc>
          <w:tcPr>
            <w:tcW w:w="4851" w:type="dxa"/>
          </w:tcPr>
          <w:p w:rsidR="001F21BF" w:rsidRPr="00971387" w:rsidRDefault="005333D4" w:rsidP="005333D4">
            <w:pPr>
              <w:pStyle w:val="ListParagraph"/>
              <w:numPr>
                <w:ilvl w:val="2"/>
                <w:numId w:val="12"/>
              </w:numPr>
              <w:rPr>
                <w:rFonts w:ascii="Arial" w:hAnsi="Arial" w:cs="Arial"/>
              </w:rPr>
            </w:pPr>
            <w:r w:rsidRPr="005333D4">
              <w:rPr>
                <w:rFonts w:ascii="Arial" w:hAnsi="Arial" w:cs="Arial"/>
              </w:rPr>
              <w:t>Describe the resources available from your organisation as well as required from EPPF to be dedicated to this project.</w:t>
            </w:r>
          </w:p>
        </w:tc>
        <w:tc>
          <w:tcPr>
            <w:tcW w:w="4851" w:type="dxa"/>
          </w:tcPr>
          <w:p w:rsidR="001F21BF" w:rsidRPr="00F67A0A" w:rsidRDefault="001F21BF" w:rsidP="009A0C84">
            <w:pPr>
              <w:rPr>
                <w:rFonts w:ascii="Arial" w:hAnsi="Arial" w:cs="Arial"/>
              </w:rPr>
            </w:pPr>
          </w:p>
        </w:tc>
        <w:tc>
          <w:tcPr>
            <w:tcW w:w="4851" w:type="dxa"/>
          </w:tcPr>
          <w:p w:rsidR="001F21BF" w:rsidRPr="00F67A0A" w:rsidRDefault="001F21BF" w:rsidP="009A0C84">
            <w:pPr>
              <w:rPr>
                <w:rFonts w:ascii="Arial" w:hAnsi="Arial" w:cs="Arial"/>
              </w:rPr>
            </w:pPr>
          </w:p>
        </w:tc>
      </w:tr>
      <w:tr w:rsidR="001F21BF" w:rsidTr="009A0C84">
        <w:trPr>
          <w:trHeight w:val="1283"/>
        </w:trPr>
        <w:tc>
          <w:tcPr>
            <w:tcW w:w="4851" w:type="dxa"/>
          </w:tcPr>
          <w:p w:rsidR="001F21BF" w:rsidRPr="00971387" w:rsidRDefault="005333D4" w:rsidP="005333D4">
            <w:pPr>
              <w:pStyle w:val="ListParagraph"/>
              <w:numPr>
                <w:ilvl w:val="2"/>
                <w:numId w:val="12"/>
              </w:numPr>
              <w:rPr>
                <w:rFonts w:ascii="Arial" w:hAnsi="Arial" w:cs="Arial"/>
              </w:rPr>
            </w:pPr>
            <w:r w:rsidRPr="005333D4">
              <w:rPr>
                <w:rFonts w:ascii="Arial" w:hAnsi="Arial" w:cs="Arial"/>
              </w:rPr>
              <w:t>What is the estimated length of time for the implementation of the new system?</w:t>
            </w:r>
          </w:p>
        </w:tc>
        <w:tc>
          <w:tcPr>
            <w:tcW w:w="4851" w:type="dxa"/>
          </w:tcPr>
          <w:p w:rsidR="001F21BF" w:rsidRPr="00F67A0A" w:rsidRDefault="001F21BF" w:rsidP="009A0C84">
            <w:pPr>
              <w:rPr>
                <w:rFonts w:ascii="Arial" w:hAnsi="Arial" w:cs="Arial"/>
              </w:rPr>
            </w:pPr>
          </w:p>
        </w:tc>
        <w:tc>
          <w:tcPr>
            <w:tcW w:w="4851" w:type="dxa"/>
          </w:tcPr>
          <w:p w:rsidR="001F21BF" w:rsidRPr="00F67A0A" w:rsidRDefault="001F21BF" w:rsidP="009A0C84">
            <w:pPr>
              <w:rPr>
                <w:rFonts w:ascii="Arial" w:hAnsi="Arial" w:cs="Arial"/>
              </w:rPr>
            </w:pPr>
          </w:p>
        </w:tc>
      </w:tr>
      <w:tr w:rsidR="005333D4" w:rsidTr="009A0C84">
        <w:trPr>
          <w:trHeight w:val="1283"/>
        </w:trPr>
        <w:tc>
          <w:tcPr>
            <w:tcW w:w="4851" w:type="dxa"/>
          </w:tcPr>
          <w:p w:rsidR="005333D4" w:rsidRPr="00971387" w:rsidRDefault="005333D4" w:rsidP="005333D4">
            <w:pPr>
              <w:pStyle w:val="ListParagraph"/>
              <w:numPr>
                <w:ilvl w:val="2"/>
                <w:numId w:val="12"/>
              </w:numPr>
              <w:rPr>
                <w:rFonts w:ascii="Arial" w:hAnsi="Arial" w:cs="Arial"/>
              </w:rPr>
            </w:pPr>
            <w:r w:rsidRPr="005333D4">
              <w:rPr>
                <w:rFonts w:ascii="Arial" w:hAnsi="Arial" w:cs="Arial"/>
              </w:rPr>
              <w:t>Indicate how training will be provided on the PAS system to EPPF staff.</w:t>
            </w:r>
          </w:p>
        </w:tc>
        <w:tc>
          <w:tcPr>
            <w:tcW w:w="4851" w:type="dxa"/>
          </w:tcPr>
          <w:p w:rsidR="005333D4" w:rsidRPr="00F67A0A" w:rsidRDefault="005333D4" w:rsidP="009A0C84">
            <w:pPr>
              <w:rPr>
                <w:rFonts w:ascii="Arial" w:hAnsi="Arial" w:cs="Arial"/>
              </w:rPr>
            </w:pPr>
          </w:p>
        </w:tc>
        <w:tc>
          <w:tcPr>
            <w:tcW w:w="4851" w:type="dxa"/>
          </w:tcPr>
          <w:p w:rsidR="005333D4" w:rsidRPr="00F67A0A" w:rsidRDefault="005333D4" w:rsidP="009A0C84">
            <w:pPr>
              <w:rPr>
                <w:rFonts w:ascii="Arial" w:hAnsi="Arial" w:cs="Arial"/>
              </w:rPr>
            </w:pPr>
          </w:p>
        </w:tc>
      </w:tr>
      <w:tr w:rsidR="000D2387" w:rsidRPr="005632DB" w:rsidTr="009A0C84">
        <w:trPr>
          <w:trHeight w:val="338"/>
        </w:trPr>
        <w:tc>
          <w:tcPr>
            <w:tcW w:w="14553" w:type="dxa"/>
            <w:gridSpan w:val="3"/>
            <w:shd w:val="clear" w:color="auto" w:fill="F2F2F2" w:themeFill="background1" w:themeFillShade="F2"/>
            <w:vAlign w:val="center"/>
          </w:tcPr>
          <w:p w:rsidR="000D2387" w:rsidRDefault="000D2387" w:rsidP="009A0C84">
            <w:pPr>
              <w:pStyle w:val="ListParagraph"/>
              <w:numPr>
                <w:ilvl w:val="1"/>
                <w:numId w:val="12"/>
              </w:numPr>
              <w:rPr>
                <w:rFonts w:ascii="Arial" w:hAnsi="Arial" w:cs="Arial"/>
                <w:b/>
              </w:rPr>
            </w:pPr>
            <w:r>
              <w:rPr>
                <w:rFonts w:ascii="Arial" w:hAnsi="Arial" w:cs="Arial"/>
                <w:b/>
              </w:rPr>
              <w:t>Data Migration</w:t>
            </w:r>
          </w:p>
          <w:p w:rsidR="000D2387" w:rsidRPr="005632DB" w:rsidRDefault="000D2387" w:rsidP="009A0C84">
            <w:pPr>
              <w:pStyle w:val="ListParagraph"/>
              <w:ind w:left="576"/>
              <w:rPr>
                <w:rFonts w:ascii="Arial" w:hAnsi="Arial" w:cs="Arial"/>
                <w:b/>
              </w:rPr>
            </w:pPr>
          </w:p>
        </w:tc>
      </w:tr>
      <w:tr w:rsidR="005333D4" w:rsidTr="009A0C84">
        <w:trPr>
          <w:trHeight w:val="1283"/>
        </w:trPr>
        <w:tc>
          <w:tcPr>
            <w:tcW w:w="4851" w:type="dxa"/>
          </w:tcPr>
          <w:p w:rsidR="005333D4" w:rsidRPr="005333D4" w:rsidRDefault="00D676AA" w:rsidP="00D676AA">
            <w:pPr>
              <w:pStyle w:val="ListParagraph"/>
              <w:numPr>
                <w:ilvl w:val="2"/>
                <w:numId w:val="12"/>
              </w:numPr>
              <w:rPr>
                <w:rFonts w:ascii="Arial" w:hAnsi="Arial" w:cs="Arial"/>
              </w:rPr>
            </w:pPr>
            <w:r w:rsidRPr="00D676AA">
              <w:rPr>
                <w:rFonts w:ascii="Arial" w:hAnsi="Arial" w:cs="Arial"/>
              </w:rPr>
              <w:t>Describe your organisation’s approach to the data migration and conversion process.</w:t>
            </w:r>
          </w:p>
        </w:tc>
        <w:tc>
          <w:tcPr>
            <w:tcW w:w="4851" w:type="dxa"/>
          </w:tcPr>
          <w:p w:rsidR="005333D4" w:rsidRPr="00F67A0A" w:rsidRDefault="005333D4" w:rsidP="009A0C84">
            <w:pPr>
              <w:rPr>
                <w:rFonts w:ascii="Arial" w:hAnsi="Arial" w:cs="Arial"/>
              </w:rPr>
            </w:pPr>
          </w:p>
        </w:tc>
        <w:tc>
          <w:tcPr>
            <w:tcW w:w="4851" w:type="dxa"/>
          </w:tcPr>
          <w:p w:rsidR="005333D4" w:rsidRPr="00F67A0A" w:rsidRDefault="005333D4" w:rsidP="009A0C84">
            <w:pPr>
              <w:rPr>
                <w:rFonts w:ascii="Arial" w:hAnsi="Arial" w:cs="Arial"/>
              </w:rPr>
            </w:pPr>
          </w:p>
        </w:tc>
      </w:tr>
      <w:tr w:rsidR="00D676AA" w:rsidRPr="005632DB" w:rsidTr="009A0C84">
        <w:trPr>
          <w:trHeight w:val="338"/>
        </w:trPr>
        <w:tc>
          <w:tcPr>
            <w:tcW w:w="14553" w:type="dxa"/>
            <w:gridSpan w:val="3"/>
            <w:shd w:val="clear" w:color="auto" w:fill="F2F2F2" w:themeFill="background1" w:themeFillShade="F2"/>
            <w:vAlign w:val="center"/>
          </w:tcPr>
          <w:p w:rsidR="00D676AA" w:rsidRDefault="00D676AA" w:rsidP="009A0C84">
            <w:pPr>
              <w:pStyle w:val="ListParagraph"/>
              <w:numPr>
                <w:ilvl w:val="1"/>
                <w:numId w:val="12"/>
              </w:numPr>
              <w:rPr>
                <w:rFonts w:ascii="Arial" w:hAnsi="Arial" w:cs="Arial"/>
                <w:b/>
              </w:rPr>
            </w:pPr>
            <w:r>
              <w:rPr>
                <w:rFonts w:ascii="Arial" w:hAnsi="Arial" w:cs="Arial"/>
                <w:b/>
              </w:rPr>
              <w:t>Parallel Run</w:t>
            </w:r>
          </w:p>
          <w:p w:rsidR="00D676AA" w:rsidRPr="005632DB" w:rsidRDefault="00D676AA" w:rsidP="009A0C84">
            <w:pPr>
              <w:pStyle w:val="ListParagraph"/>
              <w:ind w:left="576"/>
              <w:rPr>
                <w:rFonts w:ascii="Arial" w:hAnsi="Arial" w:cs="Arial"/>
                <w:b/>
              </w:rPr>
            </w:pPr>
          </w:p>
        </w:tc>
      </w:tr>
      <w:tr w:rsidR="005333D4" w:rsidTr="009A0C84">
        <w:trPr>
          <w:trHeight w:val="1283"/>
        </w:trPr>
        <w:tc>
          <w:tcPr>
            <w:tcW w:w="4851" w:type="dxa"/>
          </w:tcPr>
          <w:p w:rsidR="005333D4" w:rsidRPr="005333D4" w:rsidRDefault="00D676AA" w:rsidP="00D676AA">
            <w:pPr>
              <w:pStyle w:val="ListParagraph"/>
              <w:numPr>
                <w:ilvl w:val="2"/>
                <w:numId w:val="12"/>
              </w:numPr>
              <w:rPr>
                <w:rFonts w:ascii="Arial" w:hAnsi="Arial" w:cs="Arial"/>
              </w:rPr>
            </w:pPr>
            <w:r w:rsidRPr="00D676AA">
              <w:rPr>
                <w:rFonts w:ascii="Arial" w:hAnsi="Arial" w:cs="Arial"/>
              </w:rPr>
              <w:t xml:space="preserve">How would you approach a parallel run with the </w:t>
            </w:r>
            <w:r>
              <w:rPr>
                <w:rFonts w:ascii="Arial" w:hAnsi="Arial" w:cs="Arial"/>
              </w:rPr>
              <w:t>current PAS</w:t>
            </w:r>
            <w:r w:rsidRPr="00D676AA">
              <w:rPr>
                <w:rFonts w:ascii="Arial" w:hAnsi="Arial" w:cs="Arial"/>
              </w:rPr>
              <w:t xml:space="preserve"> system paying particular attention to the testing and pilot stages of the implementation?</w:t>
            </w:r>
          </w:p>
        </w:tc>
        <w:tc>
          <w:tcPr>
            <w:tcW w:w="4851" w:type="dxa"/>
          </w:tcPr>
          <w:p w:rsidR="005333D4" w:rsidRPr="00F67A0A" w:rsidRDefault="005333D4" w:rsidP="009A0C84">
            <w:pPr>
              <w:rPr>
                <w:rFonts w:ascii="Arial" w:hAnsi="Arial" w:cs="Arial"/>
              </w:rPr>
            </w:pPr>
          </w:p>
        </w:tc>
        <w:tc>
          <w:tcPr>
            <w:tcW w:w="4851" w:type="dxa"/>
          </w:tcPr>
          <w:p w:rsidR="005333D4" w:rsidRPr="00F67A0A" w:rsidRDefault="005333D4" w:rsidP="009A0C84">
            <w:pPr>
              <w:rPr>
                <w:rFonts w:ascii="Arial" w:hAnsi="Arial" w:cs="Arial"/>
              </w:rPr>
            </w:pPr>
          </w:p>
        </w:tc>
      </w:tr>
      <w:tr w:rsidR="00D676AA" w:rsidRPr="005632DB" w:rsidTr="009A0C84">
        <w:trPr>
          <w:trHeight w:val="338"/>
        </w:trPr>
        <w:tc>
          <w:tcPr>
            <w:tcW w:w="14553" w:type="dxa"/>
            <w:gridSpan w:val="3"/>
            <w:shd w:val="clear" w:color="auto" w:fill="F2F2F2" w:themeFill="background1" w:themeFillShade="F2"/>
            <w:vAlign w:val="center"/>
          </w:tcPr>
          <w:p w:rsidR="00D676AA" w:rsidRDefault="00D676AA" w:rsidP="009A0C84">
            <w:pPr>
              <w:pStyle w:val="ListParagraph"/>
              <w:numPr>
                <w:ilvl w:val="1"/>
                <w:numId w:val="12"/>
              </w:numPr>
              <w:rPr>
                <w:rFonts w:ascii="Arial" w:hAnsi="Arial" w:cs="Arial"/>
                <w:b/>
              </w:rPr>
            </w:pPr>
            <w:r>
              <w:rPr>
                <w:rFonts w:ascii="Arial" w:hAnsi="Arial" w:cs="Arial"/>
                <w:b/>
              </w:rPr>
              <w:t>Non-Production Environment(s)</w:t>
            </w:r>
          </w:p>
          <w:p w:rsidR="00D676AA" w:rsidRPr="005632DB" w:rsidRDefault="00D676AA" w:rsidP="009A0C84">
            <w:pPr>
              <w:pStyle w:val="ListParagraph"/>
              <w:ind w:left="576"/>
              <w:rPr>
                <w:rFonts w:ascii="Arial" w:hAnsi="Arial" w:cs="Arial"/>
                <w:b/>
              </w:rPr>
            </w:pPr>
          </w:p>
        </w:tc>
      </w:tr>
      <w:tr w:rsidR="005333D4" w:rsidTr="009A0C84">
        <w:trPr>
          <w:trHeight w:val="1283"/>
        </w:trPr>
        <w:tc>
          <w:tcPr>
            <w:tcW w:w="4851" w:type="dxa"/>
          </w:tcPr>
          <w:p w:rsidR="005333D4" w:rsidRPr="005333D4" w:rsidRDefault="00D676AA" w:rsidP="00D676AA">
            <w:pPr>
              <w:pStyle w:val="ListParagraph"/>
              <w:numPr>
                <w:ilvl w:val="2"/>
                <w:numId w:val="12"/>
              </w:numPr>
              <w:rPr>
                <w:rFonts w:ascii="Arial" w:hAnsi="Arial" w:cs="Arial"/>
              </w:rPr>
            </w:pPr>
            <w:r w:rsidRPr="00D676AA">
              <w:rPr>
                <w:rFonts w:ascii="Arial" w:hAnsi="Arial" w:cs="Arial"/>
              </w:rPr>
              <w:t>Indicate the approach to establishing a test / training environment that is separate from the production environment but also hosted in the same way.</w:t>
            </w:r>
          </w:p>
        </w:tc>
        <w:tc>
          <w:tcPr>
            <w:tcW w:w="4851" w:type="dxa"/>
          </w:tcPr>
          <w:p w:rsidR="005333D4" w:rsidRPr="00F67A0A" w:rsidRDefault="005333D4" w:rsidP="009A0C84">
            <w:pPr>
              <w:rPr>
                <w:rFonts w:ascii="Arial" w:hAnsi="Arial" w:cs="Arial"/>
              </w:rPr>
            </w:pPr>
          </w:p>
        </w:tc>
        <w:tc>
          <w:tcPr>
            <w:tcW w:w="4851" w:type="dxa"/>
          </w:tcPr>
          <w:p w:rsidR="005333D4" w:rsidRPr="00F67A0A" w:rsidRDefault="005333D4" w:rsidP="009A0C84">
            <w:pPr>
              <w:rPr>
                <w:rFonts w:ascii="Arial" w:hAnsi="Arial" w:cs="Arial"/>
              </w:rPr>
            </w:pPr>
          </w:p>
        </w:tc>
      </w:tr>
      <w:tr w:rsidR="00E919C1" w:rsidTr="009A0C84">
        <w:trPr>
          <w:trHeight w:val="552"/>
        </w:trPr>
        <w:tc>
          <w:tcPr>
            <w:tcW w:w="14553" w:type="dxa"/>
            <w:gridSpan w:val="3"/>
            <w:shd w:val="clear" w:color="auto" w:fill="D9D9D9" w:themeFill="background1" w:themeFillShade="D9"/>
          </w:tcPr>
          <w:p w:rsidR="00E919C1" w:rsidRPr="00A9437A" w:rsidRDefault="00E919C1" w:rsidP="009A0C84">
            <w:pPr>
              <w:pStyle w:val="ListParagraph"/>
              <w:numPr>
                <w:ilvl w:val="0"/>
                <w:numId w:val="12"/>
              </w:numPr>
              <w:ind w:left="306" w:hanging="306"/>
              <w:rPr>
                <w:rFonts w:ascii="Arial" w:hAnsi="Arial" w:cs="Arial"/>
                <w:b/>
              </w:rPr>
            </w:pPr>
            <w:r>
              <w:rPr>
                <w:rFonts w:ascii="Arial" w:hAnsi="Arial" w:cs="Arial"/>
                <w:b/>
              </w:rPr>
              <w:t>Operationalisation</w:t>
            </w:r>
          </w:p>
          <w:p w:rsidR="00E919C1" w:rsidRPr="00F67A0A" w:rsidRDefault="00E919C1" w:rsidP="009A0C84">
            <w:pPr>
              <w:ind w:left="306"/>
              <w:rPr>
                <w:rFonts w:ascii="Arial" w:hAnsi="Arial" w:cs="Arial"/>
              </w:rPr>
            </w:pPr>
            <w:r w:rsidRPr="00E919C1">
              <w:rPr>
                <w:rFonts w:ascii="Arial" w:hAnsi="Arial" w:cs="Arial"/>
              </w:rPr>
              <w:t>Once the PAS system is implemented it has to be handed over to operations for ongoing support and running in support of the business.</w:t>
            </w:r>
          </w:p>
        </w:tc>
      </w:tr>
      <w:tr w:rsidR="00E919C1" w:rsidRPr="005632DB" w:rsidTr="009A0C84">
        <w:trPr>
          <w:trHeight w:val="338"/>
        </w:trPr>
        <w:tc>
          <w:tcPr>
            <w:tcW w:w="14553" w:type="dxa"/>
            <w:gridSpan w:val="3"/>
            <w:shd w:val="clear" w:color="auto" w:fill="F2F2F2" w:themeFill="background1" w:themeFillShade="F2"/>
            <w:vAlign w:val="center"/>
          </w:tcPr>
          <w:p w:rsidR="00E919C1" w:rsidRDefault="001A379E" w:rsidP="009A0C84">
            <w:pPr>
              <w:pStyle w:val="ListParagraph"/>
              <w:numPr>
                <w:ilvl w:val="1"/>
                <w:numId w:val="12"/>
              </w:numPr>
              <w:rPr>
                <w:rFonts w:ascii="Arial" w:hAnsi="Arial" w:cs="Arial"/>
                <w:b/>
              </w:rPr>
            </w:pPr>
            <w:r>
              <w:rPr>
                <w:rFonts w:ascii="Arial" w:hAnsi="Arial" w:cs="Arial"/>
                <w:b/>
              </w:rPr>
              <w:t>Monitoring &amp; Management</w:t>
            </w:r>
          </w:p>
          <w:p w:rsidR="00E919C1" w:rsidRPr="005632DB" w:rsidRDefault="00E919C1" w:rsidP="009A0C84">
            <w:pPr>
              <w:pStyle w:val="ListParagraph"/>
              <w:ind w:left="576"/>
              <w:rPr>
                <w:rFonts w:ascii="Arial" w:hAnsi="Arial" w:cs="Arial"/>
                <w:b/>
              </w:rPr>
            </w:pPr>
          </w:p>
        </w:tc>
      </w:tr>
      <w:tr w:rsidR="00D676AA" w:rsidTr="009A0C84">
        <w:trPr>
          <w:trHeight w:val="1283"/>
        </w:trPr>
        <w:tc>
          <w:tcPr>
            <w:tcW w:w="4851" w:type="dxa"/>
          </w:tcPr>
          <w:p w:rsidR="00D676AA" w:rsidRPr="005333D4" w:rsidRDefault="001A379E" w:rsidP="001A379E">
            <w:pPr>
              <w:pStyle w:val="ListParagraph"/>
              <w:numPr>
                <w:ilvl w:val="2"/>
                <w:numId w:val="12"/>
              </w:numPr>
              <w:rPr>
                <w:rFonts w:ascii="Arial" w:hAnsi="Arial" w:cs="Arial"/>
              </w:rPr>
            </w:pPr>
            <w:r w:rsidRPr="001A379E">
              <w:rPr>
                <w:rFonts w:ascii="Arial" w:hAnsi="Arial" w:cs="Arial"/>
              </w:rPr>
              <w:t>Indicate if the system employ service level monitoring and how issues with the application are picked up pro-actively by monitoring on a threshold etc.</w:t>
            </w:r>
          </w:p>
        </w:tc>
        <w:tc>
          <w:tcPr>
            <w:tcW w:w="4851" w:type="dxa"/>
          </w:tcPr>
          <w:p w:rsidR="00D676AA" w:rsidRPr="00F67A0A" w:rsidRDefault="00D676AA" w:rsidP="009A0C84">
            <w:pPr>
              <w:rPr>
                <w:rFonts w:ascii="Arial" w:hAnsi="Arial" w:cs="Arial"/>
              </w:rPr>
            </w:pPr>
          </w:p>
        </w:tc>
        <w:tc>
          <w:tcPr>
            <w:tcW w:w="4851" w:type="dxa"/>
          </w:tcPr>
          <w:p w:rsidR="00D676AA" w:rsidRPr="00F67A0A" w:rsidRDefault="00D676AA" w:rsidP="009A0C84">
            <w:pPr>
              <w:rPr>
                <w:rFonts w:ascii="Arial" w:hAnsi="Arial" w:cs="Arial"/>
              </w:rPr>
            </w:pPr>
          </w:p>
        </w:tc>
      </w:tr>
      <w:tr w:rsidR="00D676AA" w:rsidTr="009A0C84">
        <w:trPr>
          <w:trHeight w:val="1283"/>
        </w:trPr>
        <w:tc>
          <w:tcPr>
            <w:tcW w:w="4851" w:type="dxa"/>
          </w:tcPr>
          <w:p w:rsidR="00D676AA" w:rsidRPr="005333D4" w:rsidRDefault="001A379E" w:rsidP="001A379E">
            <w:pPr>
              <w:pStyle w:val="ListParagraph"/>
              <w:numPr>
                <w:ilvl w:val="2"/>
                <w:numId w:val="12"/>
              </w:numPr>
              <w:rPr>
                <w:rFonts w:ascii="Arial" w:hAnsi="Arial" w:cs="Arial"/>
              </w:rPr>
            </w:pPr>
            <w:r w:rsidRPr="001A379E">
              <w:rPr>
                <w:rFonts w:ascii="Arial" w:hAnsi="Arial" w:cs="Arial"/>
              </w:rPr>
              <w:t>Describe the structures and tools available for centralised management, administration, support and maintenance of the system and how this responsibility will be shared between the service provider and EPPF.</w:t>
            </w:r>
          </w:p>
        </w:tc>
        <w:tc>
          <w:tcPr>
            <w:tcW w:w="4851" w:type="dxa"/>
          </w:tcPr>
          <w:p w:rsidR="00D676AA" w:rsidRPr="00F67A0A" w:rsidRDefault="00D676AA" w:rsidP="009A0C84">
            <w:pPr>
              <w:rPr>
                <w:rFonts w:ascii="Arial" w:hAnsi="Arial" w:cs="Arial"/>
              </w:rPr>
            </w:pPr>
          </w:p>
        </w:tc>
        <w:tc>
          <w:tcPr>
            <w:tcW w:w="4851" w:type="dxa"/>
          </w:tcPr>
          <w:p w:rsidR="00D676AA" w:rsidRPr="00F67A0A" w:rsidRDefault="00D676AA" w:rsidP="009A0C84">
            <w:pPr>
              <w:rPr>
                <w:rFonts w:ascii="Arial" w:hAnsi="Arial" w:cs="Arial"/>
              </w:rPr>
            </w:pPr>
          </w:p>
        </w:tc>
      </w:tr>
      <w:tr w:rsidR="001A379E" w:rsidRPr="005632DB" w:rsidTr="009A0C84">
        <w:trPr>
          <w:trHeight w:val="338"/>
        </w:trPr>
        <w:tc>
          <w:tcPr>
            <w:tcW w:w="14553" w:type="dxa"/>
            <w:gridSpan w:val="3"/>
            <w:shd w:val="clear" w:color="auto" w:fill="F2F2F2" w:themeFill="background1" w:themeFillShade="F2"/>
            <w:vAlign w:val="center"/>
          </w:tcPr>
          <w:p w:rsidR="001A379E" w:rsidRDefault="004674DB" w:rsidP="009A0C84">
            <w:pPr>
              <w:pStyle w:val="ListParagraph"/>
              <w:numPr>
                <w:ilvl w:val="1"/>
                <w:numId w:val="12"/>
              </w:numPr>
              <w:rPr>
                <w:rFonts w:ascii="Arial" w:hAnsi="Arial" w:cs="Arial"/>
                <w:b/>
              </w:rPr>
            </w:pPr>
            <w:r>
              <w:rPr>
                <w:rFonts w:ascii="Arial" w:hAnsi="Arial" w:cs="Arial"/>
                <w:b/>
              </w:rPr>
              <w:t>Contractual</w:t>
            </w:r>
          </w:p>
          <w:p w:rsidR="001A379E" w:rsidRPr="005632DB" w:rsidRDefault="001A379E" w:rsidP="009A0C84">
            <w:pPr>
              <w:pStyle w:val="ListParagraph"/>
              <w:ind w:left="576"/>
              <w:rPr>
                <w:rFonts w:ascii="Arial" w:hAnsi="Arial" w:cs="Arial"/>
                <w:b/>
              </w:rPr>
            </w:pPr>
          </w:p>
        </w:tc>
      </w:tr>
      <w:tr w:rsidR="00D676AA" w:rsidTr="009A0C84">
        <w:trPr>
          <w:trHeight w:val="1283"/>
        </w:trPr>
        <w:tc>
          <w:tcPr>
            <w:tcW w:w="4851" w:type="dxa"/>
          </w:tcPr>
          <w:p w:rsidR="00D676AA" w:rsidRPr="005333D4" w:rsidRDefault="004674DB" w:rsidP="004674DB">
            <w:pPr>
              <w:pStyle w:val="ListParagraph"/>
              <w:numPr>
                <w:ilvl w:val="2"/>
                <w:numId w:val="12"/>
              </w:numPr>
              <w:rPr>
                <w:rFonts w:ascii="Arial" w:hAnsi="Arial" w:cs="Arial"/>
              </w:rPr>
            </w:pPr>
            <w:r w:rsidRPr="004674DB">
              <w:rPr>
                <w:rFonts w:ascii="Arial" w:hAnsi="Arial" w:cs="Arial"/>
              </w:rPr>
              <w:t>Please provide a copy of your standard SLA with customers.</w:t>
            </w:r>
          </w:p>
        </w:tc>
        <w:tc>
          <w:tcPr>
            <w:tcW w:w="4851" w:type="dxa"/>
          </w:tcPr>
          <w:p w:rsidR="00D676AA" w:rsidRPr="00F67A0A" w:rsidRDefault="00D676AA" w:rsidP="009A0C84">
            <w:pPr>
              <w:rPr>
                <w:rFonts w:ascii="Arial" w:hAnsi="Arial" w:cs="Arial"/>
              </w:rPr>
            </w:pPr>
          </w:p>
        </w:tc>
        <w:tc>
          <w:tcPr>
            <w:tcW w:w="4851" w:type="dxa"/>
          </w:tcPr>
          <w:p w:rsidR="00D676AA" w:rsidRPr="00F67A0A" w:rsidRDefault="00D676AA" w:rsidP="009A0C84">
            <w:pPr>
              <w:rPr>
                <w:rFonts w:ascii="Arial" w:hAnsi="Arial" w:cs="Arial"/>
              </w:rPr>
            </w:pPr>
          </w:p>
        </w:tc>
      </w:tr>
      <w:tr w:rsidR="004674DB" w:rsidTr="009A0C84">
        <w:trPr>
          <w:trHeight w:val="552"/>
        </w:trPr>
        <w:tc>
          <w:tcPr>
            <w:tcW w:w="14553" w:type="dxa"/>
            <w:gridSpan w:val="3"/>
            <w:shd w:val="clear" w:color="auto" w:fill="D9D9D9" w:themeFill="background1" w:themeFillShade="D9"/>
          </w:tcPr>
          <w:p w:rsidR="004674DB" w:rsidRPr="00A9437A" w:rsidRDefault="004674DB" w:rsidP="004674DB">
            <w:pPr>
              <w:pStyle w:val="ListParagraph"/>
              <w:numPr>
                <w:ilvl w:val="0"/>
                <w:numId w:val="12"/>
              </w:numPr>
              <w:rPr>
                <w:rFonts w:ascii="Arial" w:hAnsi="Arial" w:cs="Arial"/>
                <w:b/>
              </w:rPr>
            </w:pPr>
            <w:r w:rsidRPr="004674DB">
              <w:rPr>
                <w:rFonts w:ascii="Arial" w:hAnsi="Arial" w:cs="Arial"/>
                <w:b/>
              </w:rPr>
              <w:t>Disaster Recovery and Business Continuity</w:t>
            </w:r>
          </w:p>
          <w:p w:rsidR="004674DB" w:rsidRPr="00F67A0A" w:rsidRDefault="004674DB" w:rsidP="008060AA">
            <w:pPr>
              <w:ind w:left="447"/>
              <w:rPr>
                <w:rFonts w:ascii="Arial" w:hAnsi="Arial" w:cs="Arial"/>
              </w:rPr>
            </w:pPr>
            <w:r w:rsidRPr="004674DB">
              <w:rPr>
                <w:rFonts w:ascii="Arial" w:hAnsi="Arial" w:cs="Arial"/>
              </w:rPr>
              <w:t>The PAS system is business critical for EPPF and to this end Disaster recovery as well as business continuity are key components of a successful partnership.</w:t>
            </w:r>
          </w:p>
        </w:tc>
      </w:tr>
      <w:tr w:rsidR="004674DB" w:rsidRPr="005632DB" w:rsidTr="009A0C84">
        <w:trPr>
          <w:trHeight w:val="338"/>
        </w:trPr>
        <w:tc>
          <w:tcPr>
            <w:tcW w:w="14553" w:type="dxa"/>
            <w:gridSpan w:val="3"/>
            <w:shd w:val="clear" w:color="auto" w:fill="F2F2F2" w:themeFill="background1" w:themeFillShade="F2"/>
            <w:vAlign w:val="center"/>
          </w:tcPr>
          <w:p w:rsidR="004674DB" w:rsidRDefault="008060AA" w:rsidP="009A0C84">
            <w:pPr>
              <w:pStyle w:val="ListParagraph"/>
              <w:numPr>
                <w:ilvl w:val="1"/>
                <w:numId w:val="12"/>
              </w:numPr>
              <w:rPr>
                <w:rFonts w:ascii="Arial" w:hAnsi="Arial" w:cs="Arial"/>
                <w:b/>
              </w:rPr>
            </w:pPr>
            <w:r>
              <w:rPr>
                <w:rFonts w:ascii="Arial" w:hAnsi="Arial" w:cs="Arial"/>
                <w:b/>
              </w:rPr>
              <w:t>Backup and Disaster Recovery</w:t>
            </w:r>
          </w:p>
          <w:p w:rsidR="004674DB" w:rsidRPr="005632DB" w:rsidRDefault="004674DB" w:rsidP="009A0C84">
            <w:pPr>
              <w:pStyle w:val="ListParagraph"/>
              <w:ind w:left="576"/>
              <w:rPr>
                <w:rFonts w:ascii="Arial" w:hAnsi="Arial" w:cs="Arial"/>
                <w:b/>
              </w:rPr>
            </w:pPr>
          </w:p>
        </w:tc>
      </w:tr>
      <w:tr w:rsidR="004674DB" w:rsidTr="009A0C84">
        <w:trPr>
          <w:trHeight w:val="1283"/>
        </w:trPr>
        <w:tc>
          <w:tcPr>
            <w:tcW w:w="4851" w:type="dxa"/>
          </w:tcPr>
          <w:p w:rsidR="004674DB" w:rsidRPr="005333D4" w:rsidRDefault="00A93F44" w:rsidP="00A93F44">
            <w:pPr>
              <w:pStyle w:val="ListParagraph"/>
              <w:numPr>
                <w:ilvl w:val="2"/>
                <w:numId w:val="12"/>
              </w:numPr>
              <w:rPr>
                <w:rFonts w:ascii="Arial" w:hAnsi="Arial" w:cs="Arial"/>
              </w:rPr>
            </w:pPr>
            <w:r w:rsidRPr="00A93F44">
              <w:rPr>
                <w:rFonts w:ascii="Arial" w:hAnsi="Arial" w:cs="Arial"/>
              </w:rPr>
              <w:t>Describe the backup and disaster recovery approach when hosting the PAS system.</w:t>
            </w:r>
          </w:p>
        </w:tc>
        <w:tc>
          <w:tcPr>
            <w:tcW w:w="4851" w:type="dxa"/>
          </w:tcPr>
          <w:p w:rsidR="004674DB" w:rsidRPr="00F67A0A" w:rsidRDefault="004674DB" w:rsidP="009A0C84">
            <w:pPr>
              <w:rPr>
                <w:rFonts w:ascii="Arial" w:hAnsi="Arial" w:cs="Arial"/>
              </w:rPr>
            </w:pPr>
          </w:p>
        </w:tc>
        <w:tc>
          <w:tcPr>
            <w:tcW w:w="4851" w:type="dxa"/>
          </w:tcPr>
          <w:p w:rsidR="004674DB" w:rsidRPr="00F67A0A" w:rsidRDefault="004674DB" w:rsidP="009A0C84">
            <w:pPr>
              <w:rPr>
                <w:rFonts w:ascii="Arial" w:hAnsi="Arial" w:cs="Arial"/>
              </w:rPr>
            </w:pPr>
          </w:p>
        </w:tc>
      </w:tr>
      <w:tr w:rsidR="004674DB" w:rsidTr="009A0C84">
        <w:trPr>
          <w:trHeight w:val="1283"/>
        </w:trPr>
        <w:tc>
          <w:tcPr>
            <w:tcW w:w="4851" w:type="dxa"/>
          </w:tcPr>
          <w:p w:rsidR="004674DB" w:rsidRPr="005333D4" w:rsidRDefault="00A93F44" w:rsidP="00A93F44">
            <w:pPr>
              <w:pStyle w:val="ListParagraph"/>
              <w:numPr>
                <w:ilvl w:val="2"/>
                <w:numId w:val="12"/>
              </w:numPr>
              <w:rPr>
                <w:rFonts w:ascii="Arial" w:hAnsi="Arial" w:cs="Arial"/>
              </w:rPr>
            </w:pPr>
            <w:r w:rsidRPr="00A93F44">
              <w:rPr>
                <w:rFonts w:ascii="Arial" w:hAnsi="Arial" w:cs="Arial"/>
              </w:rPr>
              <w:t>Describe the Recovery Point Objective and Recovery Time Objective. (How long will it take to restore service and what is the maximum amount of data that will be lost).</w:t>
            </w:r>
          </w:p>
        </w:tc>
        <w:tc>
          <w:tcPr>
            <w:tcW w:w="4851" w:type="dxa"/>
          </w:tcPr>
          <w:p w:rsidR="004674DB" w:rsidRPr="00F67A0A" w:rsidRDefault="004674DB" w:rsidP="009A0C84">
            <w:pPr>
              <w:rPr>
                <w:rFonts w:ascii="Arial" w:hAnsi="Arial" w:cs="Arial"/>
              </w:rPr>
            </w:pPr>
          </w:p>
        </w:tc>
        <w:tc>
          <w:tcPr>
            <w:tcW w:w="4851" w:type="dxa"/>
          </w:tcPr>
          <w:p w:rsidR="004674DB" w:rsidRPr="00F67A0A" w:rsidRDefault="004674DB" w:rsidP="009A0C84">
            <w:pPr>
              <w:rPr>
                <w:rFonts w:ascii="Arial" w:hAnsi="Arial" w:cs="Arial"/>
              </w:rPr>
            </w:pPr>
          </w:p>
        </w:tc>
      </w:tr>
      <w:tr w:rsidR="004674DB" w:rsidTr="009A0C84">
        <w:trPr>
          <w:trHeight w:val="1283"/>
        </w:trPr>
        <w:tc>
          <w:tcPr>
            <w:tcW w:w="4851" w:type="dxa"/>
          </w:tcPr>
          <w:p w:rsidR="004674DB" w:rsidRPr="005333D4" w:rsidRDefault="00A93F44" w:rsidP="00A93F44">
            <w:pPr>
              <w:pStyle w:val="ListParagraph"/>
              <w:numPr>
                <w:ilvl w:val="2"/>
                <w:numId w:val="12"/>
              </w:numPr>
              <w:rPr>
                <w:rFonts w:ascii="Arial" w:hAnsi="Arial" w:cs="Arial"/>
              </w:rPr>
            </w:pPr>
            <w:r w:rsidRPr="00A93F44">
              <w:rPr>
                <w:rFonts w:ascii="Arial" w:hAnsi="Arial" w:cs="Arial"/>
              </w:rPr>
              <w:t>Indicate whether a DR site is available and whether EPPF can connect to it and how the data is replicated between the two sites.</w:t>
            </w:r>
          </w:p>
        </w:tc>
        <w:tc>
          <w:tcPr>
            <w:tcW w:w="4851" w:type="dxa"/>
          </w:tcPr>
          <w:p w:rsidR="004674DB" w:rsidRPr="00F67A0A" w:rsidRDefault="004674DB" w:rsidP="009A0C84">
            <w:pPr>
              <w:rPr>
                <w:rFonts w:ascii="Arial" w:hAnsi="Arial" w:cs="Arial"/>
              </w:rPr>
            </w:pPr>
          </w:p>
        </w:tc>
        <w:tc>
          <w:tcPr>
            <w:tcW w:w="4851" w:type="dxa"/>
          </w:tcPr>
          <w:p w:rsidR="004674DB" w:rsidRPr="00F67A0A" w:rsidRDefault="004674DB" w:rsidP="009A0C84">
            <w:pPr>
              <w:rPr>
                <w:rFonts w:ascii="Arial" w:hAnsi="Arial" w:cs="Arial"/>
              </w:rPr>
            </w:pPr>
          </w:p>
        </w:tc>
      </w:tr>
      <w:tr w:rsidR="00A93F44" w:rsidTr="009A0C84">
        <w:trPr>
          <w:trHeight w:val="1283"/>
        </w:trPr>
        <w:tc>
          <w:tcPr>
            <w:tcW w:w="4851" w:type="dxa"/>
          </w:tcPr>
          <w:p w:rsidR="00A93F44" w:rsidRPr="005333D4" w:rsidRDefault="00A93F44" w:rsidP="00A93F44">
            <w:pPr>
              <w:pStyle w:val="ListParagraph"/>
              <w:numPr>
                <w:ilvl w:val="2"/>
                <w:numId w:val="12"/>
              </w:numPr>
              <w:rPr>
                <w:rFonts w:ascii="Arial" w:hAnsi="Arial" w:cs="Arial"/>
              </w:rPr>
            </w:pPr>
            <w:r w:rsidRPr="00A93F44">
              <w:rPr>
                <w:rFonts w:ascii="Arial" w:hAnsi="Arial" w:cs="Arial"/>
              </w:rPr>
              <w:t>In the case of a DR site, describe how often and how testing of this DR site is conducted.</w:t>
            </w:r>
          </w:p>
        </w:tc>
        <w:tc>
          <w:tcPr>
            <w:tcW w:w="4851" w:type="dxa"/>
          </w:tcPr>
          <w:p w:rsidR="00A93F44" w:rsidRPr="00F67A0A" w:rsidRDefault="00A93F44" w:rsidP="009A0C84">
            <w:pPr>
              <w:rPr>
                <w:rFonts w:ascii="Arial" w:hAnsi="Arial" w:cs="Arial"/>
              </w:rPr>
            </w:pPr>
          </w:p>
        </w:tc>
        <w:tc>
          <w:tcPr>
            <w:tcW w:w="4851" w:type="dxa"/>
          </w:tcPr>
          <w:p w:rsidR="00A93F44" w:rsidRPr="00F67A0A" w:rsidRDefault="00A93F44" w:rsidP="009A0C84">
            <w:pPr>
              <w:rPr>
                <w:rFonts w:ascii="Arial" w:hAnsi="Arial" w:cs="Arial"/>
              </w:rPr>
            </w:pPr>
          </w:p>
        </w:tc>
      </w:tr>
      <w:tr w:rsidR="00A93F44" w:rsidTr="009A0C84">
        <w:trPr>
          <w:trHeight w:val="1283"/>
        </w:trPr>
        <w:tc>
          <w:tcPr>
            <w:tcW w:w="4851" w:type="dxa"/>
          </w:tcPr>
          <w:p w:rsidR="00A93F44" w:rsidRPr="005333D4" w:rsidRDefault="00A93F44" w:rsidP="00A93F44">
            <w:pPr>
              <w:pStyle w:val="ListParagraph"/>
              <w:numPr>
                <w:ilvl w:val="2"/>
                <w:numId w:val="12"/>
              </w:numPr>
              <w:rPr>
                <w:rFonts w:ascii="Arial" w:hAnsi="Arial" w:cs="Arial"/>
              </w:rPr>
            </w:pPr>
            <w:r w:rsidRPr="00A93F44">
              <w:rPr>
                <w:rFonts w:ascii="Arial" w:hAnsi="Arial" w:cs="Arial"/>
              </w:rPr>
              <w:t>Indicate all the countries where data is stored or backed up to.</w:t>
            </w:r>
          </w:p>
        </w:tc>
        <w:tc>
          <w:tcPr>
            <w:tcW w:w="4851" w:type="dxa"/>
          </w:tcPr>
          <w:p w:rsidR="00A93F44" w:rsidRPr="00F67A0A" w:rsidRDefault="00A93F44" w:rsidP="009A0C84">
            <w:pPr>
              <w:rPr>
                <w:rFonts w:ascii="Arial" w:hAnsi="Arial" w:cs="Arial"/>
              </w:rPr>
            </w:pPr>
          </w:p>
        </w:tc>
        <w:tc>
          <w:tcPr>
            <w:tcW w:w="4851" w:type="dxa"/>
          </w:tcPr>
          <w:p w:rsidR="00A93F44" w:rsidRPr="00F67A0A" w:rsidRDefault="00A93F44" w:rsidP="009A0C84">
            <w:pPr>
              <w:rPr>
                <w:rFonts w:ascii="Arial" w:hAnsi="Arial" w:cs="Arial"/>
              </w:rPr>
            </w:pPr>
          </w:p>
        </w:tc>
      </w:tr>
      <w:tr w:rsidR="00A93F44" w:rsidTr="009A0C84">
        <w:trPr>
          <w:trHeight w:val="1283"/>
        </w:trPr>
        <w:tc>
          <w:tcPr>
            <w:tcW w:w="4851" w:type="dxa"/>
          </w:tcPr>
          <w:p w:rsidR="00A93F44" w:rsidRPr="005333D4" w:rsidRDefault="00A93F44" w:rsidP="00A93F44">
            <w:pPr>
              <w:pStyle w:val="ListParagraph"/>
              <w:numPr>
                <w:ilvl w:val="2"/>
                <w:numId w:val="12"/>
              </w:numPr>
              <w:rPr>
                <w:rFonts w:ascii="Arial" w:hAnsi="Arial" w:cs="Arial"/>
              </w:rPr>
            </w:pPr>
            <w:r w:rsidRPr="00A93F44">
              <w:rPr>
                <w:rFonts w:ascii="Arial" w:hAnsi="Arial" w:cs="Arial"/>
              </w:rPr>
              <w:t>Indicate safe guards against corruption of backups.</w:t>
            </w:r>
          </w:p>
        </w:tc>
        <w:tc>
          <w:tcPr>
            <w:tcW w:w="4851" w:type="dxa"/>
          </w:tcPr>
          <w:p w:rsidR="00A93F44" w:rsidRPr="00F67A0A" w:rsidRDefault="00A93F44" w:rsidP="009A0C84">
            <w:pPr>
              <w:rPr>
                <w:rFonts w:ascii="Arial" w:hAnsi="Arial" w:cs="Arial"/>
              </w:rPr>
            </w:pPr>
          </w:p>
        </w:tc>
        <w:tc>
          <w:tcPr>
            <w:tcW w:w="4851" w:type="dxa"/>
          </w:tcPr>
          <w:p w:rsidR="00A93F44" w:rsidRPr="00F67A0A" w:rsidRDefault="00A93F44" w:rsidP="009A0C84">
            <w:pPr>
              <w:rPr>
                <w:rFonts w:ascii="Arial" w:hAnsi="Arial" w:cs="Arial"/>
              </w:rPr>
            </w:pPr>
          </w:p>
        </w:tc>
      </w:tr>
      <w:tr w:rsidR="00A93F44" w:rsidTr="009A0C84">
        <w:trPr>
          <w:trHeight w:val="1283"/>
        </w:trPr>
        <w:tc>
          <w:tcPr>
            <w:tcW w:w="4851" w:type="dxa"/>
          </w:tcPr>
          <w:p w:rsidR="00A93F44" w:rsidRPr="00A93F44" w:rsidRDefault="00A93F44" w:rsidP="00A93F44">
            <w:pPr>
              <w:pStyle w:val="ListParagraph"/>
              <w:numPr>
                <w:ilvl w:val="2"/>
                <w:numId w:val="12"/>
              </w:numPr>
              <w:rPr>
                <w:rFonts w:ascii="Arial" w:hAnsi="Arial" w:cs="Arial"/>
              </w:rPr>
            </w:pPr>
            <w:r w:rsidRPr="00A93F44">
              <w:rPr>
                <w:rFonts w:ascii="Arial" w:hAnsi="Arial" w:cs="Arial"/>
              </w:rPr>
              <w:lastRenderedPageBreak/>
              <w:t>Indicate the worst case scenario from a disaster point of view and what the recovery plan would be.</w:t>
            </w:r>
          </w:p>
        </w:tc>
        <w:tc>
          <w:tcPr>
            <w:tcW w:w="4851" w:type="dxa"/>
          </w:tcPr>
          <w:p w:rsidR="00A93F44" w:rsidRPr="00F67A0A" w:rsidRDefault="00A93F44" w:rsidP="009A0C84">
            <w:pPr>
              <w:rPr>
                <w:rFonts w:ascii="Arial" w:hAnsi="Arial" w:cs="Arial"/>
              </w:rPr>
            </w:pPr>
          </w:p>
        </w:tc>
        <w:tc>
          <w:tcPr>
            <w:tcW w:w="4851" w:type="dxa"/>
          </w:tcPr>
          <w:p w:rsidR="00A93F44" w:rsidRPr="00F67A0A" w:rsidRDefault="00A93F44" w:rsidP="009A0C84">
            <w:pPr>
              <w:rPr>
                <w:rFonts w:ascii="Arial" w:hAnsi="Arial" w:cs="Arial"/>
              </w:rPr>
            </w:pPr>
          </w:p>
        </w:tc>
      </w:tr>
      <w:tr w:rsidR="00942D5D" w:rsidRPr="005632DB" w:rsidTr="009A0C84">
        <w:trPr>
          <w:trHeight w:val="338"/>
        </w:trPr>
        <w:tc>
          <w:tcPr>
            <w:tcW w:w="14553" w:type="dxa"/>
            <w:gridSpan w:val="3"/>
            <w:shd w:val="clear" w:color="auto" w:fill="F2F2F2" w:themeFill="background1" w:themeFillShade="F2"/>
            <w:vAlign w:val="center"/>
          </w:tcPr>
          <w:p w:rsidR="00942D5D" w:rsidRDefault="00942D5D" w:rsidP="009A0C84">
            <w:pPr>
              <w:pStyle w:val="ListParagraph"/>
              <w:numPr>
                <w:ilvl w:val="1"/>
                <w:numId w:val="12"/>
              </w:numPr>
              <w:rPr>
                <w:rFonts w:ascii="Arial" w:hAnsi="Arial" w:cs="Arial"/>
                <w:b/>
              </w:rPr>
            </w:pPr>
            <w:r>
              <w:rPr>
                <w:rFonts w:ascii="Arial" w:hAnsi="Arial" w:cs="Arial"/>
                <w:b/>
              </w:rPr>
              <w:t>Business Continuity</w:t>
            </w:r>
          </w:p>
          <w:p w:rsidR="00942D5D" w:rsidRPr="005632DB" w:rsidRDefault="00942D5D" w:rsidP="009A0C84">
            <w:pPr>
              <w:pStyle w:val="ListParagraph"/>
              <w:ind w:left="576"/>
              <w:rPr>
                <w:rFonts w:ascii="Arial" w:hAnsi="Arial" w:cs="Arial"/>
                <w:b/>
              </w:rPr>
            </w:pPr>
          </w:p>
        </w:tc>
      </w:tr>
      <w:tr w:rsidR="00A93F44" w:rsidTr="009A0C84">
        <w:trPr>
          <w:trHeight w:val="1283"/>
        </w:trPr>
        <w:tc>
          <w:tcPr>
            <w:tcW w:w="4851" w:type="dxa"/>
          </w:tcPr>
          <w:p w:rsidR="00A93F44" w:rsidRPr="00A93F44" w:rsidRDefault="00942D5D" w:rsidP="00942D5D">
            <w:pPr>
              <w:pStyle w:val="ListParagraph"/>
              <w:numPr>
                <w:ilvl w:val="2"/>
                <w:numId w:val="12"/>
              </w:numPr>
              <w:rPr>
                <w:rFonts w:ascii="Arial" w:hAnsi="Arial" w:cs="Arial"/>
              </w:rPr>
            </w:pPr>
            <w:r w:rsidRPr="00942D5D">
              <w:rPr>
                <w:rFonts w:ascii="Arial" w:hAnsi="Arial" w:cs="Arial"/>
              </w:rPr>
              <w:t>Indicate what if any functionality will be available in an "offline mode" if the network is down.</w:t>
            </w:r>
          </w:p>
        </w:tc>
        <w:tc>
          <w:tcPr>
            <w:tcW w:w="4851" w:type="dxa"/>
          </w:tcPr>
          <w:p w:rsidR="00A93F44" w:rsidRPr="00F67A0A" w:rsidRDefault="00A93F44" w:rsidP="009A0C84">
            <w:pPr>
              <w:rPr>
                <w:rFonts w:ascii="Arial" w:hAnsi="Arial" w:cs="Arial"/>
              </w:rPr>
            </w:pPr>
          </w:p>
        </w:tc>
        <w:tc>
          <w:tcPr>
            <w:tcW w:w="4851" w:type="dxa"/>
          </w:tcPr>
          <w:p w:rsidR="00942D5D" w:rsidRDefault="00942D5D" w:rsidP="009A0C84">
            <w:pPr>
              <w:rPr>
                <w:rFonts w:ascii="Arial" w:hAnsi="Arial" w:cs="Arial"/>
              </w:rPr>
            </w:pPr>
          </w:p>
          <w:p w:rsidR="00A93F44" w:rsidRPr="00942D5D" w:rsidRDefault="00942D5D" w:rsidP="00942D5D">
            <w:pPr>
              <w:tabs>
                <w:tab w:val="left" w:pos="1425"/>
              </w:tabs>
              <w:rPr>
                <w:rFonts w:ascii="Arial" w:hAnsi="Arial" w:cs="Arial"/>
              </w:rPr>
            </w:pPr>
            <w:r>
              <w:rPr>
                <w:rFonts w:ascii="Arial" w:hAnsi="Arial" w:cs="Arial"/>
              </w:rPr>
              <w:tab/>
            </w:r>
          </w:p>
        </w:tc>
      </w:tr>
      <w:tr w:rsidR="00942D5D" w:rsidTr="009A0C84">
        <w:trPr>
          <w:trHeight w:val="1283"/>
        </w:trPr>
        <w:tc>
          <w:tcPr>
            <w:tcW w:w="4851" w:type="dxa"/>
          </w:tcPr>
          <w:p w:rsidR="00942D5D" w:rsidRPr="00A93F44" w:rsidRDefault="00942D5D" w:rsidP="00942D5D">
            <w:pPr>
              <w:pStyle w:val="ListParagraph"/>
              <w:numPr>
                <w:ilvl w:val="2"/>
                <w:numId w:val="12"/>
              </w:numPr>
              <w:rPr>
                <w:rFonts w:ascii="Arial" w:hAnsi="Arial" w:cs="Arial"/>
              </w:rPr>
            </w:pPr>
            <w:r w:rsidRPr="00942D5D">
              <w:rPr>
                <w:rFonts w:ascii="Arial" w:hAnsi="Arial" w:cs="Arial"/>
              </w:rPr>
              <w:t>Indicate the suggested BCP in the case where the system is completely down.</w:t>
            </w:r>
          </w:p>
        </w:tc>
        <w:tc>
          <w:tcPr>
            <w:tcW w:w="4851" w:type="dxa"/>
          </w:tcPr>
          <w:p w:rsidR="00942D5D" w:rsidRPr="00F67A0A" w:rsidRDefault="00942D5D" w:rsidP="009A0C84">
            <w:pPr>
              <w:rPr>
                <w:rFonts w:ascii="Arial" w:hAnsi="Arial" w:cs="Arial"/>
              </w:rPr>
            </w:pPr>
          </w:p>
        </w:tc>
        <w:tc>
          <w:tcPr>
            <w:tcW w:w="4851" w:type="dxa"/>
          </w:tcPr>
          <w:p w:rsidR="00942D5D" w:rsidRDefault="00942D5D" w:rsidP="009A0C84">
            <w:pPr>
              <w:rPr>
                <w:rFonts w:ascii="Arial" w:hAnsi="Arial" w:cs="Arial"/>
              </w:rPr>
            </w:pPr>
          </w:p>
        </w:tc>
      </w:tr>
    </w:tbl>
    <w:p w:rsidR="00D11EDF" w:rsidRDefault="00D11EDF" w:rsidP="00D11EDF"/>
    <w:p w:rsidR="0022434B" w:rsidRPr="0022434B" w:rsidRDefault="0022434B" w:rsidP="0022434B"/>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360AB6" w:rsidRDefault="00360AB6" w:rsidP="005F1213">
      <w:pPr>
        <w:spacing w:line="276" w:lineRule="auto"/>
        <w:rPr>
          <w:rFonts w:ascii="Arial" w:hAnsi="Arial" w:cs="Arial"/>
          <w:b/>
          <w:sz w:val="22"/>
          <w:szCs w:val="22"/>
        </w:rPr>
      </w:pPr>
    </w:p>
    <w:p w:rsidR="00942D5D" w:rsidRDefault="00942D5D">
      <w:pPr>
        <w:rPr>
          <w:rFonts w:ascii="Arial" w:hAnsi="Arial"/>
          <w:b/>
          <w:sz w:val="22"/>
          <w:szCs w:val="22"/>
          <w:lang w:val="en-ZA"/>
        </w:rPr>
      </w:pPr>
      <w:r>
        <w:rPr>
          <w:i/>
          <w:sz w:val="22"/>
          <w:szCs w:val="22"/>
          <w:lang w:val="en-ZA"/>
        </w:rPr>
        <w:br w:type="page"/>
      </w:r>
    </w:p>
    <w:p w:rsidR="00230C7A" w:rsidRPr="006C27B6" w:rsidRDefault="0044284E" w:rsidP="006C27B6">
      <w:pPr>
        <w:pStyle w:val="Heading2"/>
        <w:tabs>
          <w:tab w:val="clear" w:pos="720"/>
          <w:tab w:val="num" w:pos="567"/>
        </w:tabs>
        <w:spacing w:before="0" w:after="0" w:line="276" w:lineRule="auto"/>
        <w:ind w:left="3414" w:hanging="3414"/>
        <w:jc w:val="both"/>
        <w:rPr>
          <w:i w:val="0"/>
          <w:sz w:val="22"/>
          <w:szCs w:val="22"/>
          <w:lang w:val="en-ZA"/>
        </w:rPr>
      </w:pPr>
      <w:bookmarkStart w:id="41" w:name="_Toc531939412"/>
      <w:r>
        <w:rPr>
          <w:i w:val="0"/>
          <w:sz w:val="22"/>
          <w:szCs w:val="22"/>
          <w:lang w:val="en-ZA"/>
        </w:rPr>
        <w:lastRenderedPageBreak/>
        <w:t>FEE STRUCTURE</w:t>
      </w:r>
      <w:bookmarkEnd w:id="41"/>
    </w:p>
    <w:p w:rsidR="00230C7A" w:rsidRPr="00A72ED4" w:rsidRDefault="00230C7A" w:rsidP="005F1213">
      <w:pPr>
        <w:spacing w:line="276" w:lineRule="auto"/>
        <w:jc w:val="both"/>
        <w:rPr>
          <w:rFonts w:ascii="Arial" w:hAnsi="Arial" w:cs="Arial"/>
          <w:sz w:val="22"/>
          <w:szCs w:val="22"/>
        </w:rPr>
      </w:pPr>
    </w:p>
    <w:p w:rsidR="0044284E" w:rsidRPr="0044284E" w:rsidRDefault="0044284E" w:rsidP="004A2983">
      <w:pPr>
        <w:pStyle w:val="BodyText"/>
        <w:numPr>
          <w:ilvl w:val="0"/>
          <w:numId w:val="9"/>
        </w:numPr>
        <w:spacing w:line="276" w:lineRule="auto"/>
        <w:jc w:val="both"/>
        <w:rPr>
          <w:rFonts w:cs="Arial"/>
          <w:bCs/>
          <w:szCs w:val="22"/>
          <w:lang w:val="en"/>
        </w:rPr>
      </w:pPr>
      <w:r w:rsidRPr="0044284E">
        <w:rPr>
          <w:rFonts w:cs="Arial"/>
          <w:bCs/>
          <w:szCs w:val="22"/>
          <w:lang w:val="en"/>
        </w:rPr>
        <w:t xml:space="preserve">Please provide all assumptions made in the indicative pricing. All prices are to be quoted in </w:t>
      </w:r>
      <w:r w:rsidRPr="007A5E28">
        <w:rPr>
          <w:rFonts w:cs="Arial"/>
          <w:b/>
          <w:bCs/>
          <w:szCs w:val="22"/>
          <w:lang w:val="en"/>
        </w:rPr>
        <w:t>ZAR</w:t>
      </w:r>
      <w:r w:rsidRPr="0044284E">
        <w:rPr>
          <w:rFonts w:cs="Arial"/>
          <w:bCs/>
          <w:szCs w:val="22"/>
          <w:lang w:val="en"/>
        </w:rPr>
        <w:t xml:space="preserve"> and should include </w:t>
      </w:r>
      <w:r w:rsidRPr="007A5E28">
        <w:rPr>
          <w:rFonts w:cs="Arial"/>
          <w:b/>
          <w:bCs/>
          <w:szCs w:val="22"/>
          <w:lang w:val="en"/>
        </w:rPr>
        <w:t>VAT</w:t>
      </w:r>
      <w:r w:rsidRPr="0044284E">
        <w:rPr>
          <w:rFonts w:cs="Arial"/>
          <w:bCs/>
          <w:szCs w:val="22"/>
          <w:lang w:val="en"/>
        </w:rPr>
        <w:t>.  If prices are subject to exchange rate fluctuations, please indicate the assumed rates.</w:t>
      </w:r>
      <w:r w:rsidRPr="0044284E">
        <w:rPr>
          <w:rFonts w:cs="Arial"/>
          <w:bCs/>
          <w:szCs w:val="22"/>
          <w:lang w:val="en"/>
        </w:rPr>
        <w:tab/>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4A2983">
      <w:pPr>
        <w:pStyle w:val="BodyText"/>
        <w:numPr>
          <w:ilvl w:val="0"/>
          <w:numId w:val="9"/>
        </w:numPr>
        <w:spacing w:line="276" w:lineRule="auto"/>
        <w:jc w:val="both"/>
        <w:rPr>
          <w:rFonts w:cs="Arial"/>
          <w:bCs/>
          <w:szCs w:val="22"/>
          <w:lang w:val="en"/>
        </w:rPr>
      </w:pPr>
      <w:r w:rsidRPr="0044284E">
        <w:rPr>
          <w:rFonts w:cs="Arial"/>
          <w:bCs/>
          <w:szCs w:val="22"/>
          <w:lang w:val="en"/>
        </w:rPr>
        <w:t xml:space="preserve">Provide the basis for software license costs (i.e. are they based on transaction volumes, number of concurrent users, number of total users, a member per month fee, monthly or annual license costs per module). Please include any sign-on or </w:t>
      </w:r>
      <w:r w:rsidR="009801DD">
        <w:rPr>
          <w:rFonts w:cs="Arial"/>
          <w:bCs/>
          <w:szCs w:val="22"/>
          <w:lang w:val="en"/>
        </w:rPr>
        <w:t>once-off costs, if applicable.</w:t>
      </w:r>
      <w:r w:rsidR="009801DD">
        <w:rPr>
          <w:rFonts w:cs="Arial"/>
          <w:bCs/>
          <w:szCs w:val="22"/>
          <w:lang w:val="en"/>
        </w:rPr>
        <w:tab/>
      </w:r>
      <w:r w:rsidRPr="0044284E">
        <w:rPr>
          <w:rFonts w:cs="Arial"/>
          <w:bCs/>
          <w:szCs w:val="22"/>
          <w:lang w:val="en"/>
        </w:rPr>
        <w:tab/>
      </w:r>
    </w:p>
    <w:p w:rsidR="0044284E" w:rsidRPr="0044284E" w:rsidRDefault="0044284E" w:rsidP="004A2983">
      <w:pPr>
        <w:pStyle w:val="BodyText"/>
        <w:numPr>
          <w:ilvl w:val="0"/>
          <w:numId w:val="9"/>
        </w:numPr>
        <w:spacing w:line="276" w:lineRule="auto"/>
        <w:jc w:val="both"/>
        <w:rPr>
          <w:rFonts w:cs="Arial"/>
          <w:bCs/>
          <w:szCs w:val="22"/>
          <w:lang w:val="en"/>
        </w:rPr>
      </w:pPr>
      <w:r w:rsidRPr="0044284E">
        <w:rPr>
          <w:rFonts w:cs="Arial"/>
          <w:bCs/>
          <w:szCs w:val="22"/>
          <w:lang w:val="en"/>
        </w:rPr>
        <w:t>Provide the following costs, specifically for the implementation:</w:t>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4A2983">
      <w:pPr>
        <w:pStyle w:val="BodyText"/>
        <w:numPr>
          <w:ilvl w:val="1"/>
          <w:numId w:val="9"/>
        </w:numPr>
        <w:spacing w:line="276" w:lineRule="auto"/>
        <w:jc w:val="both"/>
        <w:rPr>
          <w:rFonts w:cs="Arial"/>
          <w:bCs/>
          <w:szCs w:val="22"/>
          <w:lang w:val="en"/>
        </w:rPr>
      </w:pPr>
      <w:r>
        <w:rPr>
          <w:rFonts w:cs="Arial"/>
          <w:bCs/>
          <w:szCs w:val="22"/>
          <w:lang w:val="en"/>
        </w:rPr>
        <w:t>P</w:t>
      </w:r>
      <w:r w:rsidRPr="0044284E">
        <w:rPr>
          <w:rFonts w:cs="Arial"/>
          <w:bCs/>
          <w:szCs w:val="22"/>
          <w:lang w:val="en"/>
        </w:rPr>
        <w:t>lease indicate hourly rates for consultancy / implementation per resource level (i.e. project manager, architect, developer, and tester).</w:t>
      </w:r>
      <w:r w:rsidRPr="0044284E">
        <w:rPr>
          <w:rFonts w:cs="Arial"/>
          <w:bCs/>
          <w:szCs w:val="22"/>
          <w:lang w:val="en"/>
        </w:rPr>
        <w:tab/>
      </w:r>
      <w:r w:rsidRPr="0044284E">
        <w:rPr>
          <w:rFonts w:cs="Arial"/>
          <w:bCs/>
          <w:szCs w:val="22"/>
          <w:lang w:val="en"/>
        </w:rPr>
        <w:tab/>
      </w:r>
      <w:r w:rsidRPr="0044284E">
        <w:rPr>
          <w:rFonts w:cs="Arial"/>
          <w:bCs/>
          <w:szCs w:val="22"/>
          <w:lang w:val="en"/>
        </w:rPr>
        <w:tab/>
      </w:r>
    </w:p>
    <w:p w:rsidR="009801DD" w:rsidRDefault="009801DD" w:rsidP="004A2983">
      <w:pPr>
        <w:pStyle w:val="BodyText"/>
        <w:numPr>
          <w:ilvl w:val="0"/>
          <w:numId w:val="9"/>
        </w:numPr>
        <w:spacing w:line="276" w:lineRule="auto"/>
        <w:jc w:val="both"/>
        <w:rPr>
          <w:rFonts w:cs="Arial"/>
          <w:bCs/>
          <w:szCs w:val="22"/>
          <w:lang w:val="en"/>
        </w:rPr>
      </w:pPr>
      <w:r>
        <w:rPr>
          <w:rFonts w:cs="Arial"/>
          <w:bCs/>
          <w:szCs w:val="22"/>
          <w:lang w:val="en"/>
        </w:rPr>
        <w:t>Vendors</w:t>
      </w:r>
      <w:r w:rsidR="0044284E" w:rsidRPr="0044284E">
        <w:rPr>
          <w:rFonts w:cs="Arial"/>
          <w:bCs/>
          <w:szCs w:val="22"/>
          <w:lang w:val="en"/>
        </w:rPr>
        <w:t xml:space="preserve"> are requested to provide indicative pricing (total cost of ownership) of the different elements within the proposed solution for budgeting purposes:</w:t>
      </w:r>
    </w:p>
    <w:p w:rsidR="009801DD" w:rsidRDefault="0044284E" w:rsidP="004A2983">
      <w:pPr>
        <w:pStyle w:val="BodyText"/>
        <w:numPr>
          <w:ilvl w:val="1"/>
          <w:numId w:val="9"/>
        </w:numPr>
        <w:spacing w:line="276" w:lineRule="auto"/>
        <w:jc w:val="both"/>
        <w:rPr>
          <w:rFonts w:cs="Arial"/>
          <w:bCs/>
          <w:szCs w:val="22"/>
          <w:lang w:val="en"/>
        </w:rPr>
      </w:pPr>
      <w:r w:rsidRPr="009801DD">
        <w:rPr>
          <w:rFonts w:cs="Arial"/>
          <w:bCs/>
          <w:szCs w:val="22"/>
          <w:lang w:val="en"/>
        </w:rPr>
        <w:t>For on-premise solution options (COTS - commercial of the shelf):</w:t>
      </w:r>
      <w:r w:rsidRPr="009801DD">
        <w:rPr>
          <w:rFonts w:cs="Arial"/>
          <w:bCs/>
          <w:szCs w:val="22"/>
          <w:lang w:val="en"/>
        </w:rPr>
        <w:tab/>
      </w:r>
    </w:p>
    <w:p w:rsidR="009801DD" w:rsidRDefault="0044284E" w:rsidP="004A2983">
      <w:pPr>
        <w:pStyle w:val="BodyText"/>
        <w:numPr>
          <w:ilvl w:val="2"/>
          <w:numId w:val="9"/>
        </w:numPr>
        <w:spacing w:line="276" w:lineRule="auto"/>
        <w:jc w:val="both"/>
        <w:rPr>
          <w:rFonts w:cs="Arial"/>
          <w:bCs/>
          <w:szCs w:val="22"/>
          <w:lang w:val="en"/>
        </w:rPr>
      </w:pPr>
      <w:r w:rsidRPr="009801DD">
        <w:rPr>
          <w:rFonts w:cs="Arial"/>
          <w:bCs/>
          <w:szCs w:val="22"/>
          <w:lang w:val="en"/>
        </w:rPr>
        <w:t>software licensing costs (Initial and annual)</w:t>
      </w:r>
    </w:p>
    <w:p w:rsidR="009801DD" w:rsidRDefault="0044284E" w:rsidP="004A2983">
      <w:pPr>
        <w:pStyle w:val="BodyText"/>
        <w:numPr>
          <w:ilvl w:val="2"/>
          <w:numId w:val="9"/>
        </w:numPr>
        <w:spacing w:line="276" w:lineRule="auto"/>
        <w:jc w:val="both"/>
        <w:rPr>
          <w:rFonts w:cs="Arial"/>
          <w:bCs/>
          <w:szCs w:val="22"/>
          <w:lang w:val="en"/>
        </w:rPr>
      </w:pPr>
      <w:r w:rsidRPr="009801DD">
        <w:rPr>
          <w:rFonts w:cs="Arial"/>
          <w:bCs/>
          <w:szCs w:val="22"/>
          <w:lang w:val="en"/>
        </w:rPr>
        <w:t>installation / implementation services / costs (including Project Management, Change Management, Analysis, Development, Testing, Data Migration, etc.)</w:t>
      </w:r>
    </w:p>
    <w:p w:rsidR="0044284E" w:rsidRPr="009801DD" w:rsidRDefault="0044284E" w:rsidP="004A2983">
      <w:pPr>
        <w:pStyle w:val="BodyText"/>
        <w:numPr>
          <w:ilvl w:val="2"/>
          <w:numId w:val="9"/>
        </w:numPr>
        <w:spacing w:line="276" w:lineRule="auto"/>
        <w:jc w:val="both"/>
        <w:rPr>
          <w:rFonts w:cs="Arial"/>
          <w:bCs/>
          <w:szCs w:val="22"/>
          <w:lang w:val="en"/>
        </w:rPr>
      </w:pPr>
      <w:r w:rsidRPr="009801DD">
        <w:rPr>
          <w:rFonts w:cs="Arial"/>
          <w:bCs/>
          <w:szCs w:val="22"/>
          <w:lang w:val="en"/>
        </w:rPr>
        <w:t>integration costs</w:t>
      </w:r>
      <w:r w:rsidRPr="009801DD">
        <w:rPr>
          <w:rFonts w:cs="Arial"/>
          <w:bCs/>
          <w:szCs w:val="22"/>
          <w:lang w:val="en"/>
        </w:rPr>
        <w:tab/>
      </w:r>
      <w:r w:rsidRPr="009801DD">
        <w:rPr>
          <w:rFonts w:cs="Arial"/>
          <w:bCs/>
          <w:szCs w:val="22"/>
          <w:lang w:val="en"/>
        </w:rPr>
        <w:tab/>
      </w:r>
      <w:r w:rsidRPr="009801DD">
        <w:rPr>
          <w:rFonts w:cs="Arial"/>
          <w:bCs/>
          <w:szCs w:val="22"/>
          <w:lang w:val="en"/>
        </w:rPr>
        <w:tab/>
      </w:r>
    </w:p>
    <w:p w:rsidR="0044284E" w:rsidRPr="0044284E" w:rsidRDefault="0044284E" w:rsidP="004A2983">
      <w:pPr>
        <w:pStyle w:val="BodyText"/>
        <w:numPr>
          <w:ilvl w:val="2"/>
          <w:numId w:val="9"/>
        </w:numPr>
        <w:spacing w:line="276" w:lineRule="auto"/>
        <w:jc w:val="both"/>
        <w:rPr>
          <w:rFonts w:cs="Arial"/>
          <w:bCs/>
          <w:szCs w:val="22"/>
          <w:lang w:val="en"/>
        </w:rPr>
      </w:pPr>
      <w:r w:rsidRPr="0044284E">
        <w:rPr>
          <w:rFonts w:cs="Arial"/>
          <w:bCs/>
          <w:szCs w:val="22"/>
          <w:lang w:val="en"/>
        </w:rPr>
        <w:t>training costs</w:t>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4A2983">
      <w:pPr>
        <w:pStyle w:val="BodyText"/>
        <w:numPr>
          <w:ilvl w:val="2"/>
          <w:numId w:val="9"/>
        </w:numPr>
        <w:spacing w:line="276" w:lineRule="auto"/>
        <w:jc w:val="both"/>
        <w:rPr>
          <w:rFonts w:cs="Arial"/>
          <w:bCs/>
          <w:szCs w:val="22"/>
          <w:lang w:val="en"/>
        </w:rPr>
      </w:pPr>
      <w:r w:rsidRPr="0044284E">
        <w:rPr>
          <w:rFonts w:cs="Arial"/>
          <w:bCs/>
          <w:szCs w:val="22"/>
          <w:lang w:val="en"/>
        </w:rPr>
        <w:t>support and maintenance costs</w:t>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4A2983">
      <w:pPr>
        <w:pStyle w:val="BodyText"/>
        <w:numPr>
          <w:ilvl w:val="2"/>
          <w:numId w:val="9"/>
        </w:numPr>
        <w:spacing w:line="276" w:lineRule="auto"/>
        <w:jc w:val="both"/>
        <w:rPr>
          <w:rFonts w:cs="Arial"/>
          <w:bCs/>
          <w:szCs w:val="22"/>
          <w:lang w:val="en"/>
        </w:rPr>
      </w:pPr>
      <w:r w:rsidRPr="0044284E">
        <w:rPr>
          <w:rFonts w:cs="Arial"/>
          <w:bCs/>
          <w:szCs w:val="22"/>
          <w:lang w:val="en"/>
        </w:rPr>
        <w:t>contingency costs</w:t>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4A2983">
      <w:pPr>
        <w:pStyle w:val="BodyText"/>
        <w:numPr>
          <w:ilvl w:val="2"/>
          <w:numId w:val="9"/>
        </w:numPr>
        <w:spacing w:line="276" w:lineRule="auto"/>
        <w:jc w:val="both"/>
        <w:rPr>
          <w:rFonts w:cs="Arial"/>
          <w:bCs/>
          <w:szCs w:val="22"/>
          <w:lang w:val="en"/>
        </w:rPr>
      </w:pPr>
      <w:r w:rsidRPr="0044284E">
        <w:rPr>
          <w:rFonts w:cs="Arial"/>
          <w:bCs/>
          <w:szCs w:val="22"/>
          <w:lang w:val="en"/>
        </w:rPr>
        <w:t>other costs envisaged (e.g. customisation costs).</w:t>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6F7DEA">
      <w:pPr>
        <w:pStyle w:val="BodyText"/>
        <w:spacing w:line="276" w:lineRule="auto"/>
        <w:jc w:val="both"/>
        <w:rPr>
          <w:rFonts w:cs="Arial"/>
          <w:bCs/>
          <w:szCs w:val="22"/>
          <w:lang w:val="en"/>
        </w:rPr>
      </w:pPr>
      <w:r w:rsidRPr="0044284E">
        <w:rPr>
          <w:rFonts w:cs="Arial"/>
          <w:bCs/>
          <w:szCs w:val="22"/>
          <w:lang w:val="en"/>
        </w:rPr>
        <w:tab/>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4A2983">
      <w:pPr>
        <w:pStyle w:val="BodyText"/>
        <w:numPr>
          <w:ilvl w:val="1"/>
          <w:numId w:val="9"/>
        </w:numPr>
        <w:spacing w:line="276" w:lineRule="auto"/>
        <w:jc w:val="both"/>
        <w:rPr>
          <w:rFonts w:cs="Arial"/>
          <w:bCs/>
          <w:szCs w:val="22"/>
          <w:lang w:val="en"/>
        </w:rPr>
      </w:pPr>
      <w:r w:rsidRPr="0044284E">
        <w:rPr>
          <w:rFonts w:cs="Arial"/>
          <w:bCs/>
          <w:szCs w:val="22"/>
          <w:lang w:val="en"/>
        </w:rPr>
        <w:t>In case of Software as a service (SaaS) solution:</w:t>
      </w:r>
      <w:r w:rsidRPr="0044284E">
        <w:rPr>
          <w:rFonts w:cs="Arial"/>
          <w:bCs/>
          <w:szCs w:val="22"/>
          <w:lang w:val="en"/>
        </w:rPr>
        <w:tab/>
      </w:r>
      <w:r w:rsidRPr="0044284E">
        <w:rPr>
          <w:rFonts w:cs="Arial"/>
          <w:bCs/>
          <w:szCs w:val="22"/>
          <w:lang w:val="en"/>
        </w:rPr>
        <w:tab/>
      </w:r>
      <w:r w:rsidRPr="0044284E">
        <w:rPr>
          <w:rFonts w:cs="Arial"/>
          <w:bCs/>
          <w:szCs w:val="22"/>
          <w:lang w:val="en"/>
        </w:rPr>
        <w:tab/>
      </w:r>
    </w:p>
    <w:p w:rsidR="007A5E28" w:rsidRDefault="007A5E28" w:rsidP="004A2983">
      <w:pPr>
        <w:pStyle w:val="BodyText"/>
        <w:numPr>
          <w:ilvl w:val="2"/>
          <w:numId w:val="9"/>
        </w:numPr>
        <w:spacing w:line="276" w:lineRule="auto"/>
        <w:jc w:val="both"/>
        <w:rPr>
          <w:rFonts w:cs="Arial"/>
          <w:bCs/>
          <w:szCs w:val="22"/>
          <w:lang w:val="en"/>
        </w:rPr>
      </w:pPr>
      <w:r>
        <w:rPr>
          <w:rFonts w:cs="Arial"/>
          <w:bCs/>
          <w:szCs w:val="22"/>
          <w:lang w:val="en"/>
        </w:rPr>
        <w:t>subscription costs</w:t>
      </w:r>
    </w:p>
    <w:p w:rsidR="007A5E28" w:rsidRPr="009801DD" w:rsidRDefault="007A5E28" w:rsidP="004A2983">
      <w:pPr>
        <w:pStyle w:val="BodyText"/>
        <w:numPr>
          <w:ilvl w:val="2"/>
          <w:numId w:val="9"/>
        </w:numPr>
        <w:spacing w:line="276" w:lineRule="auto"/>
        <w:jc w:val="both"/>
        <w:rPr>
          <w:rFonts w:cs="Arial"/>
          <w:bCs/>
          <w:szCs w:val="22"/>
          <w:lang w:val="en"/>
        </w:rPr>
      </w:pPr>
      <w:r w:rsidRPr="009801DD">
        <w:rPr>
          <w:rFonts w:cs="Arial"/>
          <w:bCs/>
          <w:szCs w:val="22"/>
          <w:lang w:val="en"/>
        </w:rPr>
        <w:t>integration costs</w:t>
      </w:r>
      <w:r w:rsidRPr="009801DD">
        <w:rPr>
          <w:rFonts w:cs="Arial"/>
          <w:bCs/>
          <w:szCs w:val="22"/>
          <w:lang w:val="en"/>
        </w:rPr>
        <w:tab/>
      </w:r>
      <w:r w:rsidRPr="009801DD">
        <w:rPr>
          <w:rFonts w:cs="Arial"/>
          <w:bCs/>
          <w:szCs w:val="22"/>
          <w:lang w:val="en"/>
        </w:rPr>
        <w:tab/>
      </w:r>
      <w:r w:rsidRPr="009801DD">
        <w:rPr>
          <w:rFonts w:cs="Arial"/>
          <w:bCs/>
          <w:szCs w:val="22"/>
          <w:lang w:val="en"/>
        </w:rPr>
        <w:tab/>
      </w:r>
    </w:p>
    <w:p w:rsidR="0044284E" w:rsidRPr="0044284E" w:rsidRDefault="007A5E28" w:rsidP="004A2983">
      <w:pPr>
        <w:pStyle w:val="BodyText"/>
        <w:numPr>
          <w:ilvl w:val="2"/>
          <w:numId w:val="9"/>
        </w:numPr>
        <w:spacing w:line="276" w:lineRule="auto"/>
        <w:jc w:val="both"/>
        <w:rPr>
          <w:rFonts w:cs="Arial"/>
          <w:bCs/>
          <w:szCs w:val="22"/>
          <w:lang w:val="en"/>
        </w:rPr>
      </w:pPr>
      <w:r w:rsidRPr="0044284E">
        <w:rPr>
          <w:rFonts w:cs="Arial"/>
          <w:bCs/>
          <w:szCs w:val="22"/>
          <w:lang w:val="en"/>
        </w:rPr>
        <w:lastRenderedPageBreak/>
        <w:t>training costs</w:t>
      </w:r>
      <w:r w:rsidR="0044284E" w:rsidRPr="0044284E">
        <w:rPr>
          <w:rFonts w:cs="Arial"/>
          <w:bCs/>
          <w:szCs w:val="22"/>
          <w:lang w:val="en"/>
        </w:rPr>
        <w:tab/>
      </w:r>
    </w:p>
    <w:p w:rsidR="0044284E" w:rsidRPr="0044284E" w:rsidRDefault="0044284E" w:rsidP="004A2983">
      <w:pPr>
        <w:pStyle w:val="BodyText"/>
        <w:numPr>
          <w:ilvl w:val="2"/>
          <w:numId w:val="9"/>
        </w:numPr>
        <w:spacing w:line="276" w:lineRule="auto"/>
        <w:jc w:val="both"/>
        <w:rPr>
          <w:rFonts w:cs="Arial"/>
          <w:bCs/>
          <w:szCs w:val="22"/>
          <w:lang w:val="en"/>
        </w:rPr>
      </w:pPr>
      <w:r w:rsidRPr="0044284E">
        <w:rPr>
          <w:rFonts w:cs="Arial"/>
          <w:bCs/>
          <w:szCs w:val="22"/>
          <w:lang w:val="en"/>
        </w:rPr>
        <w:t>support costs must be specified</w:t>
      </w:r>
      <w:r w:rsidRPr="0044284E">
        <w:rPr>
          <w:rFonts w:cs="Arial"/>
          <w:bCs/>
          <w:szCs w:val="22"/>
          <w:lang w:val="en"/>
        </w:rPr>
        <w:tab/>
      </w:r>
      <w:r w:rsidRPr="0044284E">
        <w:rPr>
          <w:rFonts w:cs="Arial"/>
          <w:bCs/>
          <w:szCs w:val="22"/>
          <w:lang w:val="en"/>
        </w:rPr>
        <w:tab/>
      </w:r>
      <w:r w:rsidRPr="0044284E">
        <w:rPr>
          <w:rFonts w:cs="Arial"/>
          <w:bCs/>
          <w:szCs w:val="22"/>
          <w:lang w:val="en"/>
        </w:rPr>
        <w:tab/>
      </w:r>
    </w:p>
    <w:p w:rsidR="0044284E" w:rsidRPr="0044284E" w:rsidRDefault="0044284E" w:rsidP="004A2983">
      <w:pPr>
        <w:pStyle w:val="BodyText"/>
        <w:numPr>
          <w:ilvl w:val="2"/>
          <w:numId w:val="9"/>
        </w:numPr>
        <w:spacing w:line="276" w:lineRule="auto"/>
        <w:jc w:val="both"/>
        <w:rPr>
          <w:rFonts w:cs="Arial"/>
          <w:bCs/>
          <w:szCs w:val="22"/>
          <w:lang w:val="en"/>
        </w:rPr>
      </w:pPr>
      <w:r w:rsidRPr="0044284E">
        <w:rPr>
          <w:rFonts w:cs="Arial"/>
          <w:bCs/>
          <w:szCs w:val="22"/>
          <w:lang w:val="en"/>
        </w:rPr>
        <w:t>data migration costs</w:t>
      </w:r>
      <w:r w:rsidRPr="0044284E">
        <w:rPr>
          <w:rFonts w:cs="Arial"/>
          <w:bCs/>
          <w:szCs w:val="22"/>
          <w:lang w:val="en"/>
        </w:rPr>
        <w:tab/>
      </w:r>
      <w:r w:rsidRPr="0044284E">
        <w:rPr>
          <w:rFonts w:cs="Arial"/>
          <w:bCs/>
          <w:szCs w:val="22"/>
          <w:lang w:val="en"/>
        </w:rPr>
        <w:tab/>
      </w:r>
      <w:r w:rsidRPr="0044284E">
        <w:rPr>
          <w:rFonts w:cs="Arial"/>
          <w:bCs/>
          <w:szCs w:val="22"/>
          <w:lang w:val="en"/>
        </w:rPr>
        <w:tab/>
      </w:r>
    </w:p>
    <w:p w:rsidR="00BE4B7B" w:rsidRPr="00F02292" w:rsidRDefault="0044284E" w:rsidP="004A2983">
      <w:pPr>
        <w:pStyle w:val="BodyText"/>
        <w:numPr>
          <w:ilvl w:val="2"/>
          <w:numId w:val="9"/>
        </w:numPr>
        <w:spacing w:line="276" w:lineRule="auto"/>
        <w:jc w:val="both"/>
        <w:rPr>
          <w:rFonts w:cs="Arial"/>
          <w:bCs/>
          <w:szCs w:val="22"/>
          <w:lang w:val="en"/>
        </w:rPr>
      </w:pPr>
      <w:r w:rsidRPr="0044284E">
        <w:rPr>
          <w:rFonts w:cs="Arial"/>
          <w:bCs/>
          <w:szCs w:val="22"/>
          <w:lang w:val="en"/>
        </w:rPr>
        <w:t>other costs envisaged</w:t>
      </w:r>
    </w:p>
    <w:p w:rsidR="00634242" w:rsidRPr="00FD7D71" w:rsidRDefault="00634242" w:rsidP="005F1213">
      <w:pPr>
        <w:pStyle w:val="BodyText"/>
        <w:spacing w:line="276" w:lineRule="auto"/>
        <w:jc w:val="both"/>
      </w:pPr>
    </w:p>
    <w:bookmarkEnd w:id="1"/>
    <w:p w:rsidR="00204211" w:rsidRPr="001B64C5" w:rsidRDefault="00204211" w:rsidP="005F1213">
      <w:pPr>
        <w:spacing w:line="276" w:lineRule="auto"/>
        <w:jc w:val="both"/>
        <w:rPr>
          <w:rFonts w:ascii="Arial" w:hAnsi="Arial" w:cs="Arial"/>
          <w:sz w:val="22"/>
          <w:szCs w:val="22"/>
        </w:rPr>
      </w:pPr>
    </w:p>
    <w:p w:rsidR="000864CE" w:rsidRDefault="000864CE" w:rsidP="005F1213">
      <w:pPr>
        <w:spacing w:line="276" w:lineRule="auto"/>
        <w:rPr>
          <w:rFonts w:ascii="Arial" w:hAnsi="Arial" w:cs="Arial"/>
          <w:sz w:val="22"/>
          <w:szCs w:val="22"/>
        </w:rPr>
        <w:sectPr w:rsidR="000864CE" w:rsidSect="00113AFD">
          <w:pgSz w:w="16839" w:h="11907" w:orient="landscape" w:code="9"/>
          <w:pgMar w:top="1411" w:right="1138" w:bottom="1411" w:left="1138" w:header="720" w:footer="720" w:gutter="0"/>
          <w:cols w:space="720"/>
          <w:titlePg/>
          <w:docGrid w:linePitch="272"/>
        </w:sectPr>
      </w:pPr>
    </w:p>
    <w:p w:rsidR="006418D7" w:rsidRDefault="006418D7" w:rsidP="005F1213">
      <w:pPr>
        <w:pStyle w:val="Heading1"/>
        <w:numPr>
          <w:ilvl w:val="0"/>
          <w:numId w:val="0"/>
        </w:numPr>
        <w:spacing w:before="0" w:after="0" w:line="276" w:lineRule="auto"/>
        <w:jc w:val="both"/>
      </w:pPr>
      <w:bookmarkStart w:id="42" w:name="_Toc531939413"/>
      <w:r w:rsidRPr="00567090">
        <w:lastRenderedPageBreak/>
        <w:t>ANNEXURE A</w:t>
      </w:r>
      <w:r w:rsidR="000864CE">
        <w:t xml:space="preserve"> – Signed Declaration Acceptance</w:t>
      </w:r>
      <w:bookmarkEnd w:id="42"/>
    </w:p>
    <w:p w:rsidR="000864CE" w:rsidRDefault="000864CE" w:rsidP="000864CE"/>
    <w:p w:rsidR="000864CE" w:rsidRDefault="000864CE" w:rsidP="000864CE">
      <w:pPr>
        <w:spacing w:line="360" w:lineRule="auto"/>
        <w:ind w:left="720" w:hanging="720"/>
        <w:jc w:val="both"/>
        <w:rPr>
          <w:rFonts w:ascii="Arial" w:hAnsi="Arial" w:cs="Arial"/>
          <w:sz w:val="22"/>
          <w:szCs w:val="22"/>
          <w:lang w:val="en-GB"/>
        </w:rPr>
      </w:pPr>
    </w:p>
    <w:p w:rsidR="000864CE" w:rsidRPr="00B06281" w:rsidRDefault="000864CE" w:rsidP="000864CE">
      <w:pPr>
        <w:spacing w:line="360" w:lineRule="auto"/>
        <w:jc w:val="both"/>
        <w:rPr>
          <w:rFonts w:ascii="Arial" w:hAnsi="Arial" w:cs="Arial"/>
          <w:sz w:val="22"/>
          <w:szCs w:val="22"/>
          <w:lang w:val="en-GB"/>
        </w:rPr>
      </w:pPr>
      <w:r w:rsidRPr="00B06281">
        <w:rPr>
          <w:rFonts w:ascii="Arial" w:hAnsi="Arial" w:cs="Arial"/>
          <w:sz w:val="22"/>
          <w:szCs w:val="22"/>
          <w:lang w:val="en-GB"/>
        </w:rPr>
        <w:t xml:space="preserve">By signature of this document, the </w:t>
      </w:r>
      <w:r>
        <w:rPr>
          <w:rFonts w:ascii="Arial" w:hAnsi="Arial" w:cs="Arial"/>
          <w:sz w:val="22"/>
          <w:szCs w:val="22"/>
          <w:lang w:val="en-GB"/>
        </w:rPr>
        <w:t>vendor</w:t>
      </w:r>
      <w:r w:rsidRPr="00B06281">
        <w:rPr>
          <w:rFonts w:ascii="Arial" w:hAnsi="Arial" w:cs="Arial"/>
          <w:sz w:val="22"/>
          <w:szCs w:val="22"/>
          <w:lang w:val="en-GB"/>
        </w:rPr>
        <w:t xml:space="preserve"> agrees </w:t>
      </w:r>
      <w:r>
        <w:rPr>
          <w:rFonts w:ascii="Arial" w:hAnsi="Arial" w:cs="Arial"/>
          <w:sz w:val="22"/>
          <w:szCs w:val="22"/>
          <w:lang w:val="en-GB"/>
        </w:rPr>
        <w:t>that all information provided</w:t>
      </w:r>
      <w:r w:rsidRPr="00B06281">
        <w:rPr>
          <w:rFonts w:ascii="Arial" w:hAnsi="Arial" w:cs="Arial"/>
          <w:sz w:val="22"/>
          <w:szCs w:val="22"/>
          <w:lang w:val="en-GB"/>
        </w:rPr>
        <w:t xml:space="preserve"> </w:t>
      </w:r>
      <w:r>
        <w:rPr>
          <w:rFonts w:ascii="Arial" w:hAnsi="Arial" w:cs="Arial"/>
          <w:sz w:val="22"/>
          <w:szCs w:val="22"/>
          <w:lang w:val="en-GB"/>
        </w:rPr>
        <w:t>are truthful and correct</w:t>
      </w:r>
      <w:r w:rsidRPr="00B06281">
        <w:rPr>
          <w:rFonts w:ascii="Arial" w:hAnsi="Arial" w:cs="Arial"/>
          <w:sz w:val="22"/>
          <w:szCs w:val="22"/>
          <w:lang w:val="en-GB"/>
        </w:rPr>
        <w:t>.</w:t>
      </w:r>
    </w:p>
    <w:p w:rsidR="000864CE" w:rsidRPr="00B06281" w:rsidRDefault="000864CE" w:rsidP="000864CE">
      <w:pPr>
        <w:spacing w:line="360" w:lineRule="auto"/>
        <w:ind w:left="720" w:hanging="720"/>
        <w:jc w:val="both"/>
        <w:rPr>
          <w:rFonts w:ascii="Arial" w:hAnsi="Arial" w:cs="Arial"/>
          <w:sz w:val="22"/>
          <w:szCs w:val="22"/>
          <w:lang w:val="en-GB"/>
        </w:rPr>
      </w:pPr>
    </w:p>
    <w:p w:rsidR="000864CE" w:rsidRPr="00B06281" w:rsidRDefault="000864CE" w:rsidP="000864CE">
      <w:pPr>
        <w:spacing w:line="360" w:lineRule="auto"/>
        <w:ind w:left="720" w:hanging="720"/>
        <w:jc w:val="both"/>
        <w:rPr>
          <w:rFonts w:ascii="Arial" w:hAnsi="Arial" w:cs="Arial"/>
          <w:sz w:val="22"/>
          <w:szCs w:val="22"/>
          <w:lang w:val="en-GB"/>
        </w:rPr>
      </w:pPr>
      <w:r w:rsidRPr="00B06281">
        <w:rPr>
          <w:rFonts w:ascii="Arial" w:hAnsi="Arial" w:cs="Arial"/>
          <w:sz w:val="22"/>
          <w:szCs w:val="22"/>
          <w:lang w:val="en-GB"/>
        </w:rPr>
        <w:tab/>
        <w:t>Signed in acceptance on behalf of ………………………………………………………being duly authorized thereto.</w:t>
      </w:r>
    </w:p>
    <w:p w:rsidR="000864CE" w:rsidRPr="00B06281" w:rsidRDefault="000864CE" w:rsidP="000864CE">
      <w:pPr>
        <w:spacing w:line="360" w:lineRule="auto"/>
        <w:ind w:left="720" w:hanging="720"/>
        <w:jc w:val="both"/>
        <w:rPr>
          <w:rFonts w:ascii="Arial" w:hAnsi="Arial" w:cs="Arial"/>
          <w:sz w:val="22"/>
          <w:szCs w:val="22"/>
          <w:lang w:val="en-GB"/>
        </w:rPr>
      </w:pPr>
    </w:p>
    <w:p w:rsidR="000864CE" w:rsidRPr="008141F2" w:rsidRDefault="000864CE" w:rsidP="000864CE">
      <w:pPr>
        <w:spacing w:line="360" w:lineRule="auto"/>
        <w:ind w:left="720" w:hanging="720"/>
        <w:jc w:val="both"/>
        <w:rPr>
          <w:rFonts w:ascii="Arial" w:hAnsi="Arial"/>
          <w:sz w:val="22"/>
          <w:lang w:val="en-GB"/>
        </w:rPr>
      </w:pPr>
      <w:r w:rsidRPr="00B06281">
        <w:rPr>
          <w:rFonts w:ascii="Arial" w:hAnsi="Arial" w:cs="Arial"/>
          <w:sz w:val="22"/>
          <w:szCs w:val="22"/>
          <w:lang w:val="en-GB"/>
        </w:rPr>
        <w:tab/>
      </w:r>
      <w:r w:rsidRPr="008141F2">
        <w:rPr>
          <w:rFonts w:ascii="Arial" w:hAnsi="Arial"/>
          <w:sz w:val="22"/>
          <w:lang w:val="en-GB"/>
        </w:rPr>
        <w:t>Signed at</w:t>
      </w:r>
      <w:r w:rsidRPr="00B06281">
        <w:rPr>
          <w:rFonts w:ascii="Arial" w:hAnsi="Arial" w:cs="Arial"/>
          <w:sz w:val="22"/>
          <w:szCs w:val="22"/>
          <w:lang w:val="en-GB"/>
        </w:rPr>
        <w:t>…………………………….</w:t>
      </w:r>
      <w:r w:rsidRPr="008141F2">
        <w:rPr>
          <w:rFonts w:ascii="Arial" w:hAnsi="Arial"/>
          <w:sz w:val="22"/>
          <w:lang w:val="en-GB"/>
        </w:rPr>
        <w:t>on this</w:t>
      </w:r>
      <w:r w:rsidRPr="00B06281">
        <w:rPr>
          <w:rFonts w:ascii="Arial" w:hAnsi="Arial" w:cs="Arial"/>
          <w:sz w:val="22"/>
          <w:szCs w:val="22"/>
          <w:lang w:val="en-GB"/>
        </w:rPr>
        <w:t>……</w:t>
      </w:r>
      <w:r w:rsidRPr="008141F2">
        <w:rPr>
          <w:rFonts w:ascii="Arial" w:hAnsi="Arial"/>
          <w:sz w:val="22"/>
          <w:lang w:val="en-GB"/>
        </w:rPr>
        <w:t>day</w:t>
      </w:r>
      <w:r>
        <w:rPr>
          <w:rFonts w:ascii="Arial" w:hAnsi="Arial" w:cs="Arial"/>
          <w:sz w:val="22"/>
          <w:szCs w:val="22"/>
          <w:lang w:val="en-GB"/>
        </w:rPr>
        <w:t xml:space="preserve"> of………………….201</w:t>
      </w:r>
      <w:r w:rsidR="0050193A">
        <w:rPr>
          <w:rFonts w:ascii="Arial" w:hAnsi="Arial" w:cs="Arial"/>
          <w:sz w:val="22"/>
          <w:szCs w:val="22"/>
          <w:lang w:val="en-GB"/>
        </w:rPr>
        <w:t>9</w:t>
      </w:r>
    </w:p>
    <w:p w:rsidR="000864CE" w:rsidRPr="00B06281" w:rsidRDefault="000864CE" w:rsidP="000864CE">
      <w:pPr>
        <w:spacing w:line="360" w:lineRule="auto"/>
        <w:ind w:left="720"/>
        <w:jc w:val="both"/>
        <w:rPr>
          <w:rFonts w:ascii="Arial" w:hAnsi="Arial" w:cs="Arial"/>
          <w:sz w:val="22"/>
          <w:szCs w:val="22"/>
          <w:lang w:val="en-GB"/>
        </w:rPr>
      </w:pPr>
    </w:p>
    <w:p w:rsidR="000864CE" w:rsidRPr="00B06281" w:rsidRDefault="000864CE" w:rsidP="000864CE">
      <w:pPr>
        <w:spacing w:line="360" w:lineRule="auto"/>
        <w:ind w:left="720"/>
        <w:jc w:val="both"/>
        <w:rPr>
          <w:rFonts w:ascii="Arial" w:hAnsi="Arial" w:cs="Arial"/>
          <w:sz w:val="22"/>
          <w:szCs w:val="22"/>
          <w:lang w:val="en-GB"/>
        </w:rPr>
      </w:pPr>
    </w:p>
    <w:p w:rsidR="000864CE" w:rsidRPr="00B06281" w:rsidRDefault="000864CE" w:rsidP="000864CE">
      <w:pPr>
        <w:spacing w:line="360" w:lineRule="auto"/>
        <w:ind w:left="720"/>
        <w:jc w:val="both"/>
        <w:rPr>
          <w:rFonts w:ascii="Arial" w:hAnsi="Arial" w:cs="Arial"/>
          <w:sz w:val="22"/>
          <w:szCs w:val="22"/>
          <w:lang w:val="en-GB"/>
        </w:rPr>
      </w:pPr>
      <w:r w:rsidRPr="00B06281">
        <w:rPr>
          <w:rFonts w:ascii="Arial" w:hAnsi="Arial" w:cs="Arial"/>
          <w:sz w:val="22"/>
          <w:szCs w:val="22"/>
          <w:lang w:val="en-GB"/>
        </w:rPr>
        <w:t>Name &amp; Surname………………………………</w:t>
      </w:r>
    </w:p>
    <w:p w:rsidR="000864CE" w:rsidRPr="00B06281" w:rsidRDefault="000864CE" w:rsidP="000864CE">
      <w:pPr>
        <w:spacing w:line="360" w:lineRule="auto"/>
        <w:ind w:left="720" w:hanging="720"/>
        <w:jc w:val="both"/>
        <w:rPr>
          <w:rFonts w:ascii="Arial" w:hAnsi="Arial" w:cs="Arial"/>
          <w:sz w:val="22"/>
          <w:szCs w:val="22"/>
          <w:lang w:val="en-GB"/>
        </w:rPr>
      </w:pPr>
    </w:p>
    <w:p w:rsidR="000864CE" w:rsidRDefault="000864CE" w:rsidP="000864CE">
      <w:pPr>
        <w:spacing w:line="360" w:lineRule="auto"/>
        <w:ind w:left="720"/>
        <w:jc w:val="both"/>
        <w:rPr>
          <w:rFonts w:ascii="Arial" w:hAnsi="Arial" w:cs="Arial"/>
          <w:sz w:val="22"/>
          <w:szCs w:val="22"/>
          <w:lang w:val="en-GB"/>
        </w:rPr>
      </w:pPr>
    </w:p>
    <w:p w:rsidR="000864CE" w:rsidRPr="00B06281" w:rsidRDefault="000864CE" w:rsidP="000864CE">
      <w:pPr>
        <w:spacing w:line="360" w:lineRule="auto"/>
        <w:ind w:left="720"/>
        <w:jc w:val="both"/>
        <w:rPr>
          <w:rFonts w:ascii="Arial" w:hAnsi="Arial" w:cs="Arial"/>
          <w:sz w:val="22"/>
          <w:szCs w:val="22"/>
          <w:lang w:val="en-GB"/>
        </w:rPr>
      </w:pPr>
      <w:r w:rsidRPr="00B06281">
        <w:rPr>
          <w:rFonts w:ascii="Arial" w:hAnsi="Arial" w:cs="Arial"/>
          <w:sz w:val="22"/>
          <w:szCs w:val="22"/>
          <w:lang w:val="en-GB"/>
        </w:rPr>
        <w:t>Designation……………………………………..</w:t>
      </w:r>
    </w:p>
    <w:p w:rsidR="000864CE" w:rsidRPr="00B06281" w:rsidRDefault="000864CE" w:rsidP="000864CE">
      <w:pPr>
        <w:spacing w:line="360" w:lineRule="auto"/>
        <w:ind w:left="720" w:hanging="720"/>
        <w:jc w:val="both"/>
        <w:rPr>
          <w:rFonts w:ascii="Arial" w:hAnsi="Arial" w:cs="Arial"/>
          <w:sz w:val="22"/>
          <w:szCs w:val="22"/>
          <w:lang w:val="en-GB"/>
        </w:rPr>
      </w:pPr>
    </w:p>
    <w:p w:rsidR="000864CE" w:rsidRDefault="000864CE" w:rsidP="000864CE">
      <w:pPr>
        <w:spacing w:line="360" w:lineRule="auto"/>
        <w:ind w:left="720"/>
        <w:jc w:val="both"/>
        <w:rPr>
          <w:rFonts w:ascii="Arial" w:hAnsi="Arial" w:cs="Arial"/>
          <w:sz w:val="22"/>
          <w:szCs w:val="22"/>
          <w:lang w:val="en-GB"/>
        </w:rPr>
      </w:pPr>
    </w:p>
    <w:p w:rsidR="000864CE" w:rsidRPr="00B06281" w:rsidRDefault="000864CE" w:rsidP="000864CE">
      <w:pPr>
        <w:spacing w:line="360" w:lineRule="auto"/>
        <w:ind w:left="720"/>
        <w:jc w:val="both"/>
        <w:rPr>
          <w:rFonts w:ascii="Arial" w:hAnsi="Arial" w:cs="Arial"/>
          <w:sz w:val="22"/>
          <w:szCs w:val="22"/>
          <w:lang w:val="en-GB"/>
        </w:rPr>
      </w:pPr>
      <w:r w:rsidRPr="00B06281">
        <w:rPr>
          <w:rFonts w:ascii="Arial" w:hAnsi="Arial" w:cs="Arial"/>
          <w:sz w:val="22"/>
          <w:szCs w:val="22"/>
          <w:lang w:val="en-GB"/>
        </w:rPr>
        <w:t>Signature………………………………………..</w:t>
      </w:r>
    </w:p>
    <w:p w:rsidR="000864CE" w:rsidRPr="000864CE" w:rsidRDefault="000864CE" w:rsidP="000864CE"/>
    <w:p w:rsidR="001B64C5" w:rsidRPr="001B64C5" w:rsidRDefault="001B64C5" w:rsidP="005F1213">
      <w:pPr>
        <w:spacing w:line="276" w:lineRule="auto"/>
      </w:pPr>
    </w:p>
    <w:sectPr w:rsidR="001B64C5" w:rsidRPr="001B64C5" w:rsidSect="00915633">
      <w:pgSz w:w="11907" w:h="16839" w:code="9"/>
      <w:pgMar w:top="1138" w:right="1411" w:bottom="1138" w:left="1411" w:header="720" w:footer="720" w:gutter="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7A8D20" w16cid:durableId="1F870875"/>
  <w16cid:commentId w16cid:paraId="0C84B7CE" w16cid:durableId="1F870A2F"/>
  <w16cid:commentId w16cid:paraId="4A40A3BA" w16cid:durableId="1F870A46"/>
  <w16cid:commentId w16cid:paraId="2CD5E34C" w16cid:durableId="1F870CFA"/>
  <w16cid:commentId w16cid:paraId="247DB473" w16cid:durableId="1F870D93"/>
  <w16cid:commentId w16cid:paraId="2B8D222B" w16cid:durableId="1F870E8E"/>
  <w16cid:commentId w16cid:paraId="606499D8" w16cid:durableId="1F870E9B"/>
  <w16cid:commentId w16cid:paraId="4F6A7778" w16cid:durableId="1F870C5E"/>
  <w16cid:commentId w16cid:paraId="4276177A" w16cid:durableId="1F870C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CEC" w:rsidRDefault="003F0CEC">
      <w:r>
        <w:separator/>
      </w:r>
    </w:p>
  </w:endnote>
  <w:endnote w:type="continuationSeparator" w:id="0">
    <w:p w:rsidR="003F0CEC" w:rsidRDefault="003F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869544"/>
      <w:docPartObj>
        <w:docPartGallery w:val="Page Numbers (Bottom of Page)"/>
        <w:docPartUnique/>
      </w:docPartObj>
    </w:sdtPr>
    <w:sdtEndPr>
      <w:rPr>
        <w:noProof/>
      </w:rPr>
    </w:sdtEndPr>
    <w:sdtContent>
      <w:p w:rsidR="00D977CF" w:rsidRDefault="00D977CF">
        <w:pPr>
          <w:pStyle w:val="Footer"/>
          <w:jc w:val="center"/>
        </w:pPr>
        <w:r>
          <w:fldChar w:fldCharType="begin"/>
        </w:r>
        <w:r>
          <w:instrText xml:space="preserve"> PAGE   \* MERGEFORMAT </w:instrText>
        </w:r>
        <w:r>
          <w:fldChar w:fldCharType="separate"/>
        </w:r>
        <w:r w:rsidR="00202A6B">
          <w:rPr>
            <w:noProof/>
          </w:rPr>
          <w:t>3</w:t>
        </w:r>
        <w:r>
          <w:rPr>
            <w:noProof/>
          </w:rPr>
          <w:fldChar w:fldCharType="end"/>
        </w:r>
      </w:p>
    </w:sdtContent>
  </w:sdt>
  <w:p w:rsidR="00D977CF" w:rsidRDefault="00D9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67399"/>
      <w:docPartObj>
        <w:docPartGallery w:val="Page Numbers (Bottom of Page)"/>
        <w:docPartUnique/>
      </w:docPartObj>
    </w:sdtPr>
    <w:sdtEndPr>
      <w:rPr>
        <w:noProof/>
      </w:rPr>
    </w:sdtEndPr>
    <w:sdtContent>
      <w:p w:rsidR="00D977CF" w:rsidRDefault="00D977CF">
        <w:pPr>
          <w:pStyle w:val="Footer"/>
          <w:jc w:val="center"/>
        </w:pPr>
        <w:r>
          <w:fldChar w:fldCharType="begin"/>
        </w:r>
        <w:r>
          <w:instrText xml:space="preserve"> PAGE   \* MERGEFORMAT </w:instrText>
        </w:r>
        <w:r>
          <w:fldChar w:fldCharType="separate"/>
        </w:r>
        <w:r w:rsidR="00202A6B">
          <w:rPr>
            <w:noProof/>
          </w:rPr>
          <w:t>1</w:t>
        </w:r>
        <w:r>
          <w:rPr>
            <w:noProof/>
          </w:rPr>
          <w:fldChar w:fldCharType="end"/>
        </w:r>
      </w:p>
    </w:sdtContent>
  </w:sdt>
  <w:p w:rsidR="00D977CF" w:rsidRDefault="00D9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CEC" w:rsidRDefault="003F0CEC">
      <w:r>
        <w:separator/>
      </w:r>
    </w:p>
  </w:footnote>
  <w:footnote w:type="continuationSeparator" w:id="0">
    <w:p w:rsidR="003F0CEC" w:rsidRDefault="003F0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8782E"/>
    <w:multiLevelType w:val="hybridMultilevel"/>
    <w:tmpl w:val="97725D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4843606"/>
    <w:multiLevelType w:val="multilevel"/>
    <w:tmpl w:val="0FC2E3D6"/>
    <w:lvl w:ilvl="0">
      <w:start w:val="1"/>
      <w:numFmt w:val="decimal"/>
      <w:lvlText w:val="%1."/>
      <w:lvlJc w:val="left"/>
      <w:pPr>
        <w:tabs>
          <w:tab w:val="num" w:pos="360"/>
        </w:tabs>
        <w:ind w:left="360" w:hanging="360"/>
      </w:pPr>
    </w:lvl>
    <w:lvl w:ilvl="1">
      <w:start w:val="1"/>
      <w:numFmt w:val="decimal"/>
      <w:pStyle w:val="EPPFHead2"/>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B869BA"/>
    <w:multiLevelType w:val="hybridMultilevel"/>
    <w:tmpl w:val="753018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17">
      <w:start w:val="1"/>
      <w:numFmt w:val="lowerLetter"/>
      <w:lvlText w:val="%3)"/>
      <w:lvlJc w:val="left"/>
      <w:pPr>
        <w:ind w:left="2160" w:hanging="36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9620D5A"/>
    <w:multiLevelType w:val="hybridMultilevel"/>
    <w:tmpl w:val="E828F7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5368CD"/>
    <w:multiLevelType w:val="multilevel"/>
    <w:tmpl w:val="519EA23E"/>
    <w:lvl w:ilvl="0">
      <w:start w:val="1"/>
      <w:numFmt w:val="decimal"/>
      <w:pStyle w:val="Heading1"/>
      <w:lvlText w:val="%1"/>
      <w:lvlJc w:val="left"/>
      <w:pPr>
        <w:tabs>
          <w:tab w:val="num" w:pos="578"/>
        </w:tabs>
        <w:ind w:left="578" w:hanging="578"/>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rPr>
    </w:lvl>
    <w:lvl w:ilvl="3">
      <w:start w:val="1"/>
      <w:numFmt w:val="lowerLetter"/>
      <w:pStyle w:val="Heading4"/>
      <w:lvlText w:val="%1.%2.%3.%4"/>
      <w:lvlJc w:val="left"/>
      <w:pPr>
        <w:tabs>
          <w:tab w:val="num" w:pos="2141"/>
        </w:tabs>
        <w:ind w:left="2141"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8DB03AB"/>
    <w:multiLevelType w:val="hybridMultilevel"/>
    <w:tmpl w:val="C22A59B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15:restartNumberingAfterBreak="0">
    <w:nsid w:val="32645D6B"/>
    <w:multiLevelType w:val="multilevel"/>
    <w:tmpl w:val="02665D9C"/>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pStyle w:val="Heading3"/>
      <w:lvlText w:val="%1.%2.%3"/>
      <w:lvlJc w:val="left"/>
      <w:pPr>
        <w:tabs>
          <w:tab w:val="num" w:pos="720"/>
        </w:tabs>
        <w:ind w:left="720" w:hanging="720"/>
      </w:pPr>
      <w:rPr>
        <w:rFonts w:hint="default"/>
        <w:b w:val="0"/>
        <w:sz w:val="22"/>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37BE3AE3"/>
    <w:multiLevelType w:val="multilevel"/>
    <w:tmpl w:val="08090025"/>
    <w:numStyleLink w:val="Style1"/>
  </w:abstractNum>
  <w:abstractNum w:abstractNumId="8" w15:restartNumberingAfterBreak="0">
    <w:nsid w:val="3B5D1DAD"/>
    <w:multiLevelType w:val="multilevel"/>
    <w:tmpl w:val="08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B76EC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446767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lowerLetter"/>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E6932F3"/>
    <w:multiLevelType w:val="hybridMultilevel"/>
    <w:tmpl w:val="BEA2EEE6"/>
    <w:lvl w:ilvl="0" w:tplc="0409001B">
      <w:start w:val="1"/>
      <w:numFmt w:val="lowerRoman"/>
      <w:lvlText w:val="%1."/>
      <w:lvlJc w:val="right"/>
      <w:pPr>
        <w:tabs>
          <w:tab w:val="num" w:pos="1296"/>
        </w:tabs>
        <w:ind w:left="1296" w:hanging="180"/>
      </w:pPr>
    </w:lvl>
    <w:lvl w:ilvl="1" w:tplc="04090019">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2" w15:restartNumberingAfterBreak="0">
    <w:nsid w:val="71FB7D34"/>
    <w:multiLevelType w:val="hybridMultilevel"/>
    <w:tmpl w:val="FBAC9A3C"/>
    <w:lvl w:ilvl="0" w:tplc="1C090001">
      <w:start w:val="1"/>
      <w:numFmt w:val="bullet"/>
      <w:lvlText w:val=""/>
      <w:lvlJc w:val="left"/>
      <w:pPr>
        <w:ind w:left="1296" w:hanging="360"/>
      </w:pPr>
      <w:rPr>
        <w:rFonts w:ascii="Symbol" w:hAnsi="Symbol" w:hint="default"/>
      </w:rPr>
    </w:lvl>
    <w:lvl w:ilvl="1" w:tplc="1C090003" w:tentative="1">
      <w:start w:val="1"/>
      <w:numFmt w:val="bullet"/>
      <w:lvlText w:val="o"/>
      <w:lvlJc w:val="left"/>
      <w:pPr>
        <w:ind w:left="2016" w:hanging="360"/>
      </w:pPr>
      <w:rPr>
        <w:rFonts w:ascii="Courier New" w:hAnsi="Courier New" w:cs="Courier New" w:hint="default"/>
      </w:rPr>
    </w:lvl>
    <w:lvl w:ilvl="2" w:tplc="1C090005" w:tentative="1">
      <w:start w:val="1"/>
      <w:numFmt w:val="bullet"/>
      <w:lvlText w:val=""/>
      <w:lvlJc w:val="left"/>
      <w:pPr>
        <w:ind w:left="2736" w:hanging="360"/>
      </w:pPr>
      <w:rPr>
        <w:rFonts w:ascii="Wingdings" w:hAnsi="Wingdings" w:hint="default"/>
      </w:rPr>
    </w:lvl>
    <w:lvl w:ilvl="3" w:tplc="1C090001" w:tentative="1">
      <w:start w:val="1"/>
      <w:numFmt w:val="bullet"/>
      <w:lvlText w:val=""/>
      <w:lvlJc w:val="left"/>
      <w:pPr>
        <w:ind w:left="3456" w:hanging="360"/>
      </w:pPr>
      <w:rPr>
        <w:rFonts w:ascii="Symbol" w:hAnsi="Symbol" w:hint="default"/>
      </w:rPr>
    </w:lvl>
    <w:lvl w:ilvl="4" w:tplc="1C090003" w:tentative="1">
      <w:start w:val="1"/>
      <w:numFmt w:val="bullet"/>
      <w:lvlText w:val="o"/>
      <w:lvlJc w:val="left"/>
      <w:pPr>
        <w:ind w:left="4176" w:hanging="360"/>
      </w:pPr>
      <w:rPr>
        <w:rFonts w:ascii="Courier New" w:hAnsi="Courier New" w:cs="Courier New" w:hint="default"/>
      </w:rPr>
    </w:lvl>
    <w:lvl w:ilvl="5" w:tplc="1C090005" w:tentative="1">
      <w:start w:val="1"/>
      <w:numFmt w:val="bullet"/>
      <w:lvlText w:val=""/>
      <w:lvlJc w:val="left"/>
      <w:pPr>
        <w:ind w:left="4896" w:hanging="360"/>
      </w:pPr>
      <w:rPr>
        <w:rFonts w:ascii="Wingdings" w:hAnsi="Wingdings" w:hint="default"/>
      </w:rPr>
    </w:lvl>
    <w:lvl w:ilvl="6" w:tplc="1C090001" w:tentative="1">
      <w:start w:val="1"/>
      <w:numFmt w:val="bullet"/>
      <w:lvlText w:val=""/>
      <w:lvlJc w:val="left"/>
      <w:pPr>
        <w:ind w:left="5616" w:hanging="360"/>
      </w:pPr>
      <w:rPr>
        <w:rFonts w:ascii="Symbol" w:hAnsi="Symbol" w:hint="default"/>
      </w:rPr>
    </w:lvl>
    <w:lvl w:ilvl="7" w:tplc="1C090003" w:tentative="1">
      <w:start w:val="1"/>
      <w:numFmt w:val="bullet"/>
      <w:lvlText w:val="o"/>
      <w:lvlJc w:val="left"/>
      <w:pPr>
        <w:ind w:left="6336" w:hanging="360"/>
      </w:pPr>
      <w:rPr>
        <w:rFonts w:ascii="Courier New" w:hAnsi="Courier New" w:cs="Courier New" w:hint="default"/>
      </w:rPr>
    </w:lvl>
    <w:lvl w:ilvl="8" w:tplc="1C090005" w:tentative="1">
      <w:start w:val="1"/>
      <w:numFmt w:val="bullet"/>
      <w:lvlText w:val=""/>
      <w:lvlJc w:val="left"/>
      <w:pPr>
        <w:ind w:left="7056" w:hanging="360"/>
      </w:pPr>
      <w:rPr>
        <w:rFonts w:ascii="Wingdings" w:hAnsi="Wingdings" w:hint="default"/>
      </w:rPr>
    </w:lvl>
  </w:abstractNum>
  <w:num w:numId="1">
    <w:abstractNumId w:val="6"/>
  </w:num>
  <w:num w:numId="2">
    <w:abstractNumId w:val="1"/>
  </w:num>
  <w:num w:numId="3">
    <w:abstractNumId w:val="11"/>
  </w:num>
  <w:num w:numId="4">
    <w:abstractNumId w:val="3"/>
  </w:num>
  <w:num w:numId="5">
    <w:abstractNumId w:val="4"/>
  </w:num>
  <w:num w:numId="6">
    <w:abstractNumId w:val="8"/>
  </w:num>
  <w:num w:numId="7">
    <w:abstractNumId w:val="5"/>
  </w:num>
  <w:num w:numId="8">
    <w:abstractNumId w:val="0"/>
  </w:num>
  <w:num w:numId="9">
    <w:abstractNumId w:val="2"/>
  </w:num>
  <w:num w:numId="10">
    <w:abstractNumId w:val="7"/>
  </w:num>
  <w:num w:numId="11">
    <w:abstractNumId w:val="10"/>
  </w:num>
  <w:num w:numId="12">
    <w:abstractNumId w:val="9"/>
  </w:num>
  <w:num w:numId="1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87"/>
    <w:rsid w:val="00003F39"/>
    <w:rsid w:val="000217A6"/>
    <w:rsid w:val="00023150"/>
    <w:rsid w:val="00026BF1"/>
    <w:rsid w:val="000302FB"/>
    <w:rsid w:val="00030DBE"/>
    <w:rsid w:val="00032222"/>
    <w:rsid w:val="00033025"/>
    <w:rsid w:val="00035826"/>
    <w:rsid w:val="000425EE"/>
    <w:rsid w:val="00047FBF"/>
    <w:rsid w:val="000556A7"/>
    <w:rsid w:val="000662F5"/>
    <w:rsid w:val="000716D4"/>
    <w:rsid w:val="00071B87"/>
    <w:rsid w:val="00071EDC"/>
    <w:rsid w:val="00074DF2"/>
    <w:rsid w:val="00080DDA"/>
    <w:rsid w:val="00081990"/>
    <w:rsid w:val="00081B9E"/>
    <w:rsid w:val="00084087"/>
    <w:rsid w:val="00085AB2"/>
    <w:rsid w:val="000864CE"/>
    <w:rsid w:val="00086E0D"/>
    <w:rsid w:val="0009327D"/>
    <w:rsid w:val="0009492E"/>
    <w:rsid w:val="0009602C"/>
    <w:rsid w:val="000A04C2"/>
    <w:rsid w:val="000A1232"/>
    <w:rsid w:val="000A2B88"/>
    <w:rsid w:val="000A3DC6"/>
    <w:rsid w:val="000C34E9"/>
    <w:rsid w:val="000D2387"/>
    <w:rsid w:val="000D3721"/>
    <w:rsid w:val="000D47AC"/>
    <w:rsid w:val="000D5088"/>
    <w:rsid w:val="000D56FD"/>
    <w:rsid w:val="000D5C9A"/>
    <w:rsid w:val="000D63E6"/>
    <w:rsid w:val="000D680E"/>
    <w:rsid w:val="000E051C"/>
    <w:rsid w:val="000E2DEE"/>
    <w:rsid w:val="000E4161"/>
    <w:rsid w:val="000E4188"/>
    <w:rsid w:val="000E6686"/>
    <w:rsid w:val="000E78FF"/>
    <w:rsid w:val="000F0B1E"/>
    <w:rsid w:val="000F2A0E"/>
    <w:rsid w:val="000F6250"/>
    <w:rsid w:val="00100F64"/>
    <w:rsid w:val="00101A17"/>
    <w:rsid w:val="0010393D"/>
    <w:rsid w:val="00106C40"/>
    <w:rsid w:val="001105AE"/>
    <w:rsid w:val="00113AFD"/>
    <w:rsid w:val="00120DF0"/>
    <w:rsid w:val="00125F20"/>
    <w:rsid w:val="0012608B"/>
    <w:rsid w:val="00126153"/>
    <w:rsid w:val="00131837"/>
    <w:rsid w:val="00133BAE"/>
    <w:rsid w:val="00135294"/>
    <w:rsid w:val="00136C27"/>
    <w:rsid w:val="00141412"/>
    <w:rsid w:val="00144606"/>
    <w:rsid w:val="00151357"/>
    <w:rsid w:val="00152D11"/>
    <w:rsid w:val="00155C1D"/>
    <w:rsid w:val="00155D61"/>
    <w:rsid w:val="001576EA"/>
    <w:rsid w:val="001605FF"/>
    <w:rsid w:val="00160972"/>
    <w:rsid w:val="00160BBF"/>
    <w:rsid w:val="001638EF"/>
    <w:rsid w:val="0016390B"/>
    <w:rsid w:val="00164D44"/>
    <w:rsid w:val="00171C3C"/>
    <w:rsid w:val="001749B5"/>
    <w:rsid w:val="00176F46"/>
    <w:rsid w:val="0018003D"/>
    <w:rsid w:val="00181381"/>
    <w:rsid w:val="00181E1D"/>
    <w:rsid w:val="001904F1"/>
    <w:rsid w:val="0019600F"/>
    <w:rsid w:val="001966D6"/>
    <w:rsid w:val="001A379E"/>
    <w:rsid w:val="001A7BD3"/>
    <w:rsid w:val="001B0576"/>
    <w:rsid w:val="001B31DE"/>
    <w:rsid w:val="001B64C5"/>
    <w:rsid w:val="001B6733"/>
    <w:rsid w:val="001C67A3"/>
    <w:rsid w:val="001D035D"/>
    <w:rsid w:val="001D44D4"/>
    <w:rsid w:val="001E55AE"/>
    <w:rsid w:val="001E75DB"/>
    <w:rsid w:val="001E7868"/>
    <w:rsid w:val="001F0CA5"/>
    <w:rsid w:val="001F21BF"/>
    <w:rsid w:val="001F4460"/>
    <w:rsid w:val="001F58F4"/>
    <w:rsid w:val="001F64AE"/>
    <w:rsid w:val="001F655D"/>
    <w:rsid w:val="001F6B7A"/>
    <w:rsid w:val="00202A6B"/>
    <w:rsid w:val="00203DD2"/>
    <w:rsid w:val="00203FD2"/>
    <w:rsid w:val="00204211"/>
    <w:rsid w:val="002062F4"/>
    <w:rsid w:val="00206D0D"/>
    <w:rsid w:val="002128BA"/>
    <w:rsid w:val="00216D40"/>
    <w:rsid w:val="00217609"/>
    <w:rsid w:val="0022434B"/>
    <w:rsid w:val="00224FA7"/>
    <w:rsid w:val="0023077C"/>
    <w:rsid w:val="00230C7A"/>
    <w:rsid w:val="002310FE"/>
    <w:rsid w:val="002340C2"/>
    <w:rsid w:val="00242BFE"/>
    <w:rsid w:val="00243BFD"/>
    <w:rsid w:val="002551CF"/>
    <w:rsid w:val="002608B1"/>
    <w:rsid w:val="0026526B"/>
    <w:rsid w:val="00270797"/>
    <w:rsid w:val="002725AE"/>
    <w:rsid w:val="00272C97"/>
    <w:rsid w:val="002739B7"/>
    <w:rsid w:val="00273A8B"/>
    <w:rsid w:val="002765A6"/>
    <w:rsid w:val="00276B43"/>
    <w:rsid w:val="00276DF9"/>
    <w:rsid w:val="00281FFC"/>
    <w:rsid w:val="0028491C"/>
    <w:rsid w:val="002933DD"/>
    <w:rsid w:val="00294A5E"/>
    <w:rsid w:val="00294AA4"/>
    <w:rsid w:val="002A2319"/>
    <w:rsid w:val="002B56E2"/>
    <w:rsid w:val="002B7853"/>
    <w:rsid w:val="002B7905"/>
    <w:rsid w:val="002C1BC8"/>
    <w:rsid w:val="002C78BB"/>
    <w:rsid w:val="002D0271"/>
    <w:rsid w:val="002D1853"/>
    <w:rsid w:val="002D36D4"/>
    <w:rsid w:val="002E075A"/>
    <w:rsid w:val="002F6452"/>
    <w:rsid w:val="00303176"/>
    <w:rsid w:val="0030651C"/>
    <w:rsid w:val="00306D38"/>
    <w:rsid w:val="00314E49"/>
    <w:rsid w:val="00314ECF"/>
    <w:rsid w:val="0031594C"/>
    <w:rsid w:val="0032020B"/>
    <w:rsid w:val="00322C9A"/>
    <w:rsid w:val="003233A0"/>
    <w:rsid w:val="00323488"/>
    <w:rsid w:val="00326CBA"/>
    <w:rsid w:val="00330A86"/>
    <w:rsid w:val="003325EC"/>
    <w:rsid w:val="003328E3"/>
    <w:rsid w:val="00341C7A"/>
    <w:rsid w:val="00343D9D"/>
    <w:rsid w:val="003462B5"/>
    <w:rsid w:val="0034657F"/>
    <w:rsid w:val="00351CA0"/>
    <w:rsid w:val="0035422D"/>
    <w:rsid w:val="00355814"/>
    <w:rsid w:val="00360AB6"/>
    <w:rsid w:val="00361DD9"/>
    <w:rsid w:val="0036277D"/>
    <w:rsid w:val="003636B5"/>
    <w:rsid w:val="00363FEC"/>
    <w:rsid w:val="00364934"/>
    <w:rsid w:val="0036633E"/>
    <w:rsid w:val="00380B12"/>
    <w:rsid w:val="003835DC"/>
    <w:rsid w:val="00384A7E"/>
    <w:rsid w:val="00386701"/>
    <w:rsid w:val="00387FBA"/>
    <w:rsid w:val="00390C2C"/>
    <w:rsid w:val="003A489E"/>
    <w:rsid w:val="003A58DF"/>
    <w:rsid w:val="003B1279"/>
    <w:rsid w:val="003B51C1"/>
    <w:rsid w:val="003C1615"/>
    <w:rsid w:val="003C1F43"/>
    <w:rsid w:val="003C521B"/>
    <w:rsid w:val="003C5455"/>
    <w:rsid w:val="003C76DF"/>
    <w:rsid w:val="003D1515"/>
    <w:rsid w:val="003D3BE9"/>
    <w:rsid w:val="003D5115"/>
    <w:rsid w:val="003D5E3B"/>
    <w:rsid w:val="003E46AF"/>
    <w:rsid w:val="003F0CEC"/>
    <w:rsid w:val="003F2C5B"/>
    <w:rsid w:val="003F3643"/>
    <w:rsid w:val="003F59A4"/>
    <w:rsid w:val="003F638C"/>
    <w:rsid w:val="003F6C00"/>
    <w:rsid w:val="00402B6C"/>
    <w:rsid w:val="00410150"/>
    <w:rsid w:val="00414224"/>
    <w:rsid w:val="004175A7"/>
    <w:rsid w:val="004206A8"/>
    <w:rsid w:val="00425D05"/>
    <w:rsid w:val="00426122"/>
    <w:rsid w:val="004262BE"/>
    <w:rsid w:val="00434D9D"/>
    <w:rsid w:val="00441289"/>
    <w:rsid w:val="0044284E"/>
    <w:rsid w:val="00442FBB"/>
    <w:rsid w:val="004500E2"/>
    <w:rsid w:val="00450CD9"/>
    <w:rsid w:val="00451830"/>
    <w:rsid w:val="00454832"/>
    <w:rsid w:val="00457BF4"/>
    <w:rsid w:val="00461B04"/>
    <w:rsid w:val="0046343A"/>
    <w:rsid w:val="00464A05"/>
    <w:rsid w:val="004673D1"/>
    <w:rsid w:val="004674DB"/>
    <w:rsid w:val="00467F36"/>
    <w:rsid w:val="0047039C"/>
    <w:rsid w:val="0047114A"/>
    <w:rsid w:val="00481BAB"/>
    <w:rsid w:val="00483AA1"/>
    <w:rsid w:val="00484D3D"/>
    <w:rsid w:val="004962CD"/>
    <w:rsid w:val="004A2983"/>
    <w:rsid w:val="004A3F2D"/>
    <w:rsid w:val="004A777B"/>
    <w:rsid w:val="004A7C71"/>
    <w:rsid w:val="004B2438"/>
    <w:rsid w:val="004B4948"/>
    <w:rsid w:val="004C3E2F"/>
    <w:rsid w:val="004C3E82"/>
    <w:rsid w:val="004D32B4"/>
    <w:rsid w:val="004D3B22"/>
    <w:rsid w:val="004E3087"/>
    <w:rsid w:val="004E3401"/>
    <w:rsid w:val="004F0817"/>
    <w:rsid w:val="004F4D6A"/>
    <w:rsid w:val="004F50A6"/>
    <w:rsid w:val="0050193A"/>
    <w:rsid w:val="005050FE"/>
    <w:rsid w:val="00507F67"/>
    <w:rsid w:val="00512B6E"/>
    <w:rsid w:val="00513666"/>
    <w:rsid w:val="00521FA6"/>
    <w:rsid w:val="00522658"/>
    <w:rsid w:val="00525C13"/>
    <w:rsid w:val="00532209"/>
    <w:rsid w:val="005333D4"/>
    <w:rsid w:val="00533DAE"/>
    <w:rsid w:val="0053464F"/>
    <w:rsid w:val="0053566E"/>
    <w:rsid w:val="00535804"/>
    <w:rsid w:val="00541918"/>
    <w:rsid w:val="00543BF8"/>
    <w:rsid w:val="00543CCA"/>
    <w:rsid w:val="005475B7"/>
    <w:rsid w:val="00554474"/>
    <w:rsid w:val="0056118A"/>
    <w:rsid w:val="005632DB"/>
    <w:rsid w:val="00563E77"/>
    <w:rsid w:val="00564C31"/>
    <w:rsid w:val="00567090"/>
    <w:rsid w:val="0057447E"/>
    <w:rsid w:val="005747C6"/>
    <w:rsid w:val="0057511E"/>
    <w:rsid w:val="00577413"/>
    <w:rsid w:val="00580E6C"/>
    <w:rsid w:val="00585554"/>
    <w:rsid w:val="00586F27"/>
    <w:rsid w:val="00591180"/>
    <w:rsid w:val="00595551"/>
    <w:rsid w:val="005A6745"/>
    <w:rsid w:val="005A7D43"/>
    <w:rsid w:val="005B0D35"/>
    <w:rsid w:val="005B113D"/>
    <w:rsid w:val="005B3639"/>
    <w:rsid w:val="005B3B1F"/>
    <w:rsid w:val="005B627E"/>
    <w:rsid w:val="005C0343"/>
    <w:rsid w:val="005C0550"/>
    <w:rsid w:val="005C230B"/>
    <w:rsid w:val="005C23FB"/>
    <w:rsid w:val="005C3BB9"/>
    <w:rsid w:val="005C3ED6"/>
    <w:rsid w:val="005C4F14"/>
    <w:rsid w:val="005D3D94"/>
    <w:rsid w:val="005E0CD4"/>
    <w:rsid w:val="005E15A0"/>
    <w:rsid w:val="005E17F1"/>
    <w:rsid w:val="005F1213"/>
    <w:rsid w:val="005F197C"/>
    <w:rsid w:val="005F64B2"/>
    <w:rsid w:val="005F7B78"/>
    <w:rsid w:val="005F7BEA"/>
    <w:rsid w:val="00600431"/>
    <w:rsid w:val="00602BD7"/>
    <w:rsid w:val="00602DCD"/>
    <w:rsid w:val="00605861"/>
    <w:rsid w:val="0060623C"/>
    <w:rsid w:val="00611FCF"/>
    <w:rsid w:val="0061615C"/>
    <w:rsid w:val="00622596"/>
    <w:rsid w:val="00626A86"/>
    <w:rsid w:val="00626EEF"/>
    <w:rsid w:val="00634242"/>
    <w:rsid w:val="00634D7B"/>
    <w:rsid w:val="00635374"/>
    <w:rsid w:val="006418D7"/>
    <w:rsid w:val="00642D9A"/>
    <w:rsid w:val="006507DA"/>
    <w:rsid w:val="006515C3"/>
    <w:rsid w:val="00654347"/>
    <w:rsid w:val="00660B86"/>
    <w:rsid w:val="00661E61"/>
    <w:rsid w:val="00674512"/>
    <w:rsid w:val="00674B9A"/>
    <w:rsid w:val="006822F3"/>
    <w:rsid w:val="00684DA4"/>
    <w:rsid w:val="00690391"/>
    <w:rsid w:val="00693E2A"/>
    <w:rsid w:val="006A12CE"/>
    <w:rsid w:val="006A46A2"/>
    <w:rsid w:val="006A4851"/>
    <w:rsid w:val="006A68D0"/>
    <w:rsid w:val="006B1806"/>
    <w:rsid w:val="006B269D"/>
    <w:rsid w:val="006B4661"/>
    <w:rsid w:val="006B6330"/>
    <w:rsid w:val="006B7B93"/>
    <w:rsid w:val="006C0FED"/>
    <w:rsid w:val="006C1E5F"/>
    <w:rsid w:val="006C1F49"/>
    <w:rsid w:val="006C27B6"/>
    <w:rsid w:val="006C475B"/>
    <w:rsid w:val="006D5085"/>
    <w:rsid w:val="006D60FD"/>
    <w:rsid w:val="006E0021"/>
    <w:rsid w:val="006E05D2"/>
    <w:rsid w:val="006F7DEA"/>
    <w:rsid w:val="007035C3"/>
    <w:rsid w:val="00707B14"/>
    <w:rsid w:val="00712CBD"/>
    <w:rsid w:val="0071300F"/>
    <w:rsid w:val="00713111"/>
    <w:rsid w:val="00713214"/>
    <w:rsid w:val="007137EA"/>
    <w:rsid w:val="0071474B"/>
    <w:rsid w:val="00716212"/>
    <w:rsid w:val="0071787C"/>
    <w:rsid w:val="007251D6"/>
    <w:rsid w:val="00725B17"/>
    <w:rsid w:val="00727127"/>
    <w:rsid w:val="00733FAD"/>
    <w:rsid w:val="00740B36"/>
    <w:rsid w:val="00743918"/>
    <w:rsid w:val="00754A83"/>
    <w:rsid w:val="00756675"/>
    <w:rsid w:val="00760CE9"/>
    <w:rsid w:val="007626FB"/>
    <w:rsid w:val="0076621B"/>
    <w:rsid w:val="007710C5"/>
    <w:rsid w:val="00771783"/>
    <w:rsid w:val="007732ED"/>
    <w:rsid w:val="00774C6D"/>
    <w:rsid w:val="007763CE"/>
    <w:rsid w:val="00776ED3"/>
    <w:rsid w:val="00782279"/>
    <w:rsid w:val="007824C7"/>
    <w:rsid w:val="00784494"/>
    <w:rsid w:val="00784A53"/>
    <w:rsid w:val="00785731"/>
    <w:rsid w:val="00785F32"/>
    <w:rsid w:val="0078653B"/>
    <w:rsid w:val="00787D35"/>
    <w:rsid w:val="007907E9"/>
    <w:rsid w:val="007915EA"/>
    <w:rsid w:val="00796252"/>
    <w:rsid w:val="007A063F"/>
    <w:rsid w:val="007A111D"/>
    <w:rsid w:val="007A1A81"/>
    <w:rsid w:val="007A5365"/>
    <w:rsid w:val="007A5E28"/>
    <w:rsid w:val="007A60B6"/>
    <w:rsid w:val="007B08AB"/>
    <w:rsid w:val="007B1D6F"/>
    <w:rsid w:val="007B2E66"/>
    <w:rsid w:val="007C355E"/>
    <w:rsid w:val="007C77A1"/>
    <w:rsid w:val="007D11FB"/>
    <w:rsid w:val="007D158A"/>
    <w:rsid w:val="007D20E6"/>
    <w:rsid w:val="007E1377"/>
    <w:rsid w:val="007E1E5D"/>
    <w:rsid w:val="007E41CF"/>
    <w:rsid w:val="007E5A4A"/>
    <w:rsid w:val="007F1A37"/>
    <w:rsid w:val="007F747C"/>
    <w:rsid w:val="00803715"/>
    <w:rsid w:val="008053B8"/>
    <w:rsid w:val="00805DB4"/>
    <w:rsid w:val="008060AA"/>
    <w:rsid w:val="00806AB0"/>
    <w:rsid w:val="00810BCE"/>
    <w:rsid w:val="00814F20"/>
    <w:rsid w:val="008236B0"/>
    <w:rsid w:val="00824536"/>
    <w:rsid w:val="008305D7"/>
    <w:rsid w:val="00830DCB"/>
    <w:rsid w:val="008320BE"/>
    <w:rsid w:val="00834981"/>
    <w:rsid w:val="00834C8D"/>
    <w:rsid w:val="00834FB2"/>
    <w:rsid w:val="008352DE"/>
    <w:rsid w:val="00840B45"/>
    <w:rsid w:val="0084226E"/>
    <w:rsid w:val="0084388E"/>
    <w:rsid w:val="00852A7D"/>
    <w:rsid w:val="00856EE9"/>
    <w:rsid w:val="008617A3"/>
    <w:rsid w:val="00866246"/>
    <w:rsid w:val="00866BC4"/>
    <w:rsid w:val="00870FE7"/>
    <w:rsid w:val="008727D5"/>
    <w:rsid w:val="00873172"/>
    <w:rsid w:val="0087690A"/>
    <w:rsid w:val="00884257"/>
    <w:rsid w:val="0089235E"/>
    <w:rsid w:val="00892D4D"/>
    <w:rsid w:val="00896BBF"/>
    <w:rsid w:val="008A1683"/>
    <w:rsid w:val="008A1B56"/>
    <w:rsid w:val="008A6AA8"/>
    <w:rsid w:val="008A6D5A"/>
    <w:rsid w:val="008A7B11"/>
    <w:rsid w:val="008B0472"/>
    <w:rsid w:val="008B0A83"/>
    <w:rsid w:val="008B3DAB"/>
    <w:rsid w:val="008B6C30"/>
    <w:rsid w:val="008C4AD7"/>
    <w:rsid w:val="008C5710"/>
    <w:rsid w:val="008D1E15"/>
    <w:rsid w:val="008D45B6"/>
    <w:rsid w:val="008D7FBC"/>
    <w:rsid w:val="008E1903"/>
    <w:rsid w:val="008E4E7B"/>
    <w:rsid w:val="008E67EA"/>
    <w:rsid w:val="008E7D21"/>
    <w:rsid w:val="008F0A32"/>
    <w:rsid w:val="008F41E1"/>
    <w:rsid w:val="008F564F"/>
    <w:rsid w:val="009108D9"/>
    <w:rsid w:val="009116EF"/>
    <w:rsid w:val="00911F32"/>
    <w:rsid w:val="00915633"/>
    <w:rsid w:val="00916ACE"/>
    <w:rsid w:val="009217DC"/>
    <w:rsid w:val="00924517"/>
    <w:rsid w:val="0093045D"/>
    <w:rsid w:val="00932493"/>
    <w:rsid w:val="00932834"/>
    <w:rsid w:val="00933EA1"/>
    <w:rsid w:val="009363B9"/>
    <w:rsid w:val="00936CD8"/>
    <w:rsid w:val="009428CC"/>
    <w:rsid w:val="00942D5D"/>
    <w:rsid w:val="009479D4"/>
    <w:rsid w:val="009501C6"/>
    <w:rsid w:val="00950794"/>
    <w:rsid w:val="009529E0"/>
    <w:rsid w:val="00953E06"/>
    <w:rsid w:val="00956774"/>
    <w:rsid w:val="00956D00"/>
    <w:rsid w:val="00957151"/>
    <w:rsid w:val="009650FD"/>
    <w:rsid w:val="00965DDF"/>
    <w:rsid w:val="009669C2"/>
    <w:rsid w:val="00967B47"/>
    <w:rsid w:val="00967E8F"/>
    <w:rsid w:val="00971387"/>
    <w:rsid w:val="009724E3"/>
    <w:rsid w:val="0097313C"/>
    <w:rsid w:val="00975B18"/>
    <w:rsid w:val="009801DD"/>
    <w:rsid w:val="00982AC7"/>
    <w:rsid w:val="009831FD"/>
    <w:rsid w:val="009844B3"/>
    <w:rsid w:val="009845F0"/>
    <w:rsid w:val="0098473D"/>
    <w:rsid w:val="009931A3"/>
    <w:rsid w:val="009957BF"/>
    <w:rsid w:val="00996426"/>
    <w:rsid w:val="009A0219"/>
    <w:rsid w:val="009A02DA"/>
    <w:rsid w:val="009A0C84"/>
    <w:rsid w:val="009B1BBA"/>
    <w:rsid w:val="009B70FE"/>
    <w:rsid w:val="009B77D0"/>
    <w:rsid w:val="009B7D86"/>
    <w:rsid w:val="009C3284"/>
    <w:rsid w:val="009C6620"/>
    <w:rsid w:val="009C69AC"/>
    <w:rsid w:val="009D1A8F"/>
    <w:rsid w:val="009D439A"/>
    <w:rsid w:val="009E2B1A"/>
    <w:rsid w:val="009F4009"/>
    <w:rsid w:val="009F62CA"/>
    <w:rsid w:val="009F7A81"/>
    <w:rsid w:val="00A0060B"/>
    <w:rsid w:val="00A019BA"/>
    <w:rsid w:val="00A0292C"/>
    <w:rsid w:val="00A108EF"/>
    <w:rsid w:val="00A10B35"/>
    <w:rsid w:val="00A10D6E"/>
    <w:rsid w:val="00A15C4A"/>
    <w:rsid w:val="00A20B04"/>
    <w:rsid w:val="00A22DDC"/>
    <w:rsid w:val="00A22EAC"/>
    <w:rsid w:val="00A24D63"/>
    <w:rsid w:val="00A27744"/>
    <w:rsid w:val="00A278B1"/>
    <w:rsid w:val="00A27E73"/>
    <w:rsid w:val="00A34DDA"/>
    <w:rsid w:val="00A37641"/>
    <w:rsid w:val="00A42463"/>
    <w:rsid w:val="00A433B3"/>
    <w:rsid w:val="00A52C85"/>
    <w:rsid w:val="00A55294"/>
    <w:rsid w:val="00A57F9F"/>
    <w:rsid w:val="00A62248"/>
    <w:rsid w:val="00A640A0"/>
    <w:rsid w:val="00A67467"/>
    <w:rsid w:val="00A67C5F"/>
    <w:rsid w:val="00A67F50"/>
    <w:rsid w:val="00A72ED4"/>
    <w:rsid w:val="00A822D8"/>
    <w:rsid w:val="00A872CC"/>
    <w:rsid w:val="00A87498"/>
    <w:rsid w:val="00A87A35"/>
    <w:rsid w:val="00A9095F"/>
    <w:rsid w:val="00A93F44"/>
    <w:rsid w:val="00A9437A"/>
    <w:rsid w:val="00A94BC6"/>
    <w:rsid w:val="00A95DE6"/>
    <w:rsid w:val="00AA15B4"/>
    <w:rsid w:val="00AA2C5D"/>
    <w:rsid w:val="00AA2DC6"/>
    <w:rsid w:val="00AA3081"/>
    <w:rsid w:val="00AA36B8"/>
    <w:rsid w:val="00AA5B2D"/>
    <w:rsid w:val="00AB1CB0"/>
    <w:rsid w:val="00AB776E"/>
    <w:rsid w:val="00AC0EF5"/>
    <w:rsid w:val="00AC7E39"/>
    <w:rsid w:val="00AD06B8"/>
    <w:rsid w:val="00AD1C9A"/>
    <w:rsid w:val="00AD35C8"/>
    <w:rsid w:val="00AD37D2"/>
    <w:rsid w:val="00AD4F2F"/>
    <w:rsid w:val="00AD7AAB"/>
    <w:rsid w:val="00AE326C"/>
    <w:rsid w:val="00AE33C0"/>
    <w:rsid w:val="00AE45BD"/>
    <w:rsid w:val="00AF0C4B"/>
    <w:rsid w:val="00AF77B6"/>
    <w:rsid w:val="00AF7F93"/>
    <w:rsid w:val="00B04117"/>
    <w:rsid w:val="00B05953"/>
    <w:rsid w:val="00B05FF8"/>
    <w:rsid w:val="00B12810"/>
    <w:rsid w:val="00B21286"/>
    <w:rsid w:val="00B37A05"/>
    <w:rsid w:val="00B425C0"/>
    <w:rsid w:val="00B51E78"/>
    <w:rsid w:val="00B5370E"/>
    <w:rsid w:val="00B54765"/>
    <w:rsid w:val="00B6234B"/>
    <w:rsid w:val="00B711A8"/>
    <w:rsid w:val="00B71B25"/>
    <w:rsid w:val="00B727A7"/>
    <w:rsid w:val="00B73A39"/>
    <w:rsid w:val="00B74666"/>
    <w:rsid w:val="00B75A6D"/>
    <w:rsid w:val="00B83658"/>
    <w:rsid w:val="00B85132"/>
    <w:rsid w:val="00B921CE"/>
    <w:rsid w:val="00B95197"/>
    <w:rsid w:val="00B95B38"/>
    <w:rsid w:val="00BA0266"/>
    <w:rsid w:val="00BA0424"/>
    <w:rsid w:val="00BA290E"/>
    <w:rsid w:val="00BA48D5"/>
    <w:rsid w:val="00BA5F20"/>
    <w:rsid w:val="00BA6165"/>
    <w:rsid w:val="00BB60C2"/>
    <w:rsid w:val="00BC380E"/>
    <w:rsid w:val="00BC39D1"/>
    <w:rsid w:val="00BC3F0F"/>
    <w:rsid w:val="00BC4AB6"/>
    <w:rsid w:val="00BC667C"/>
    <w:rsid w:val="00BD0287"/>
    <w:rsid w:val="00BD392D"/>
    <w:rsid w:val="00BE31D5"/>
    <w:rsid w:val="00BE438E"/>
    <w:rsid w:val="00BE4B7B"/>
    <w:rsid w:val="00BE5F67"/>
    <w:rsid w:val="00BE6C6E"/>
    <w:rsid w:val="00BF1C45"/>
    <w:rsid w:val="00BF268C"/>
    <w:rsid w:val="00BF7716"/>
    <w:rsid w:val="00C00C1B"/>
    <w:rsid w:val="00C00DEF"/>
    <w:rsid w:val="00C013C9"/>
    <w:rsid w:val="00C02001"/>
    <w:rsid w:val="00C14F6F"/>
    <w:rsid w:val="00C226B3"/>
    <w:rsid w:val="00C260D8"/>
    <w:rsid w:val="00C27792"/>
    <w:rsid w:val="00C32D2D"/>
    <w:rsid w:val="00C33495"/>
    <w:rsid w:val="00C33F89"/>
    <w:rsid w:val="00C41F98"/>
    <w:rsid w:val="00C43590"/>
    <w:rsid w:val="00C45888"/>
    <w:rsid w:val="00C47D4B"/>
    <w:rsid w:val="00C50127"/>
    <w:rsid w:val="00C5627E"/>
    <w:rsid w:val="00C614A1"/>
    <w:rsid w:val="00C61CEA"/>
    <w:rsid w:val="00C628B8"/>
    <w:rsid w:val="00C62E27"/>
    <w:rsid w:val="00C66639"/>
    <w:rsid w:val="00C667D0"/>
    <w:rsid w:val="00C73DB7"/>
    <w:rsid w:val="00C7499F"/>
    <w:rsid w:val="00C769E4"/>
    <w:rsid w:val="00C77F55"/>
    <w:rsid w:val="00C863F7"/>
    <w:rsid w:val="00C866F1"/>
    <w:rsid w:val="00C91345"/>
    <w:rsid w:val="00C92249"/>
    <w:rsid w:val="00C93E54"/>
    <w:rsid w:val="00C95029"/>
    <w:rsid w:val="00C953B0"/>
    <w:rsid w:val="00C96E56"/>
    <w:rsid w:val="00CA02DA"/>
    <w:rsid w:val="00CA45AD"/>
    <w:rsid w:val="00CA779D"/>
    <w:rsid w:val="00CB1CF1"/>
    <w:rsid w:val="00CB1DD5"/>
    <w:rsid w:val="00CB42A1"/>
    <w:rsid w:val="00CB696F"/>
    <w:rsid w:val="00CC0A4C"/>
    <w:rsid w:val="00CC2EFA"/>
    <w:rsid w:val="00CC4C73"/>
    <w:rsid w:val="00CC6D68"/>
    <w:rsid w:val="00CC7073"/>
    <w:rsid w:val="00CD0D57"/>
    <w:rsid w:val="00CD1E08"/>
    <w:rsid w:val="00CD2563"/>
    <w:rsid w:val="00CD2770"/>
    <w:rsid w:val="00CD3BA5"/>
    <w:rsid w:val="00CD5AE6"/>
    <w:rsid w:val="00CE1C40"/>
    <w:rsid w:val="00CE5957"/>
    <w:rsid w:val="00CE6869"/>
    <w:rsid w:val="00CF360F"/>
    <w:rsid w:val="00CF492C"/>
    <w:rsid w:val="00CF4D90"/>
    <w:rsid w:val="00CF7771"/>
    <w:rsid w:val="00D00163"/>
    <w:rsid w:val="00D01669"/>
    <w:rsid w:val="00D03091"/>
    <w:rsid w:val="00D1107B"/>
    <w:rsid w:val="00D11EDF"/>
    <w:rsid w:val="00D15384"/>
    <w:rsid w:val="00D160B0"/>
    <w:rsid w:val="00D16BEB"/>
    <w:rsid w:val="00D2052F"/>
    <w:rsid w:val="00D211A5"/>
    <w:rsid w:val="00D22592"/>
    <w:rsid w:val="00D22606"/>
    <w:rsid w:val="00D315E0"/>
    <w:rsid w:val="00D319D1"/>
    <w:rsid w:val="00D33516"/>
    <w:rsid w:val="00D4737A"/>
    <w:rsid w:val="00D50E08"/>
    <w:rsid w:val="00D51CFE"/>
    <w:rsid w:val="00D532DE"/>
    <w:rsid w:val="00D55F1A"/>
    <w:rsid w:val="00D60DAA"/>
    <w:rsid w:val="00D676AA"/>
    <w:rsid w:val="00D70CF6"/>
    <w:rsid w:val="00D714A9"/>
    <w:rsid w:val="00D75856"/>
    <w:rsid w:val="00D775DE"/>
    <w:rsid w:val="00D8106D"/>
    <w:rsid w:val="00D935E7"/>
    <w:rsid w:val="00D94F3B"/>
    <w:rsid w:val="00D96EA1"/>
    <w:rsid w:val="00D977CF"/>
    <w:rsid w:val="00DA1701"/>
    <w:rsid w:val="00DA2F1B"/>
    <w:rsid w:val="00DA36E0"/>
    <w:rsid w:val="00DC4F08"/>
    <w:rsid w:val="00DC5410"/>
    <w:rsid w:val="00DC5580"/>
    <w:rsid w:val="00DC592B"/>
    <w:rsid w:val="00DE2674"/>
    <w:rsid w:val="00DE7097"/>
    <w:rsid w:val="00DF0ECE"/>
    <w:rsid w:val="00DF42E8"/>
    <w:rsid w:val="00DF5603"/>
    <w:rsid w:val="00DF7862"/>
    <w:rsid w:val="00E11E43"/>
    <w:rsid w:val="00E13C10"/>
    <w:rsid w:val="00E1417B"/>
    <w:rsid w:val="00E17354"/>
    <w:rsid w:val="00E174F8"/>
    <w:rsid w:val="00E31CF1"/>
    <w:rsid w:val="00E33438"/>
    <w:rsid w:val="00E403B9"/>
    <w:rsid w:val="00E44097"/>
    <w:rsid w:val="00E44419"/>
    <w:rsid w:val="00E45293"/>
    <w:rsid w:val="00E46E23"/>
    <w:rsid w:val="00E471C2"/>
    <w:rsid w:val="00E479FF"/>
    <w:rsid w:val="00E54435"/>
    <w:rsid w:val="00E54673"/>
    <w:rsid w:val="00E54F51"/>
    <w:rsid w:val="00E56759"/>
    <w:rsid w:val="00E60502"/>
    <w:rsid w:val="00E62CEC"/>
    <w:rsid w:val="00E63EB9"/>
    <w:rsid w:val="00E655CA"/>
    <w:rsid w:val="00E71B74"/>
    <w:rsid w:val="00E75969"/>
    <w:rsid w:val="00E76239"/>
    <w:rsid w:val="00E77639"/>
    <w:rsid w:val="00E844E6"/>
    <w:rsid w:val="00E849C7"/>
    <w:rsid w:val="00E84A36"/>
    <w:rsid w:val="00E90F7D"/>
    <w:rsid w:val="00E919C1"/>
    <w:rsid w:val="00E93A28"/>
    <w:rsid w:val="00E93D75"/>
    <w:rsid w:val="00E97167"/>
    <w:rsid w:val="00EA1854"/>
    <w:rsid w:val="00EA200C"/>
    <w:rsid w:val="00EA24B9"/>
    <w:rsid w:val="00EA2723"/>
    <w:rsid w:val="00EB27EE"/>
    <w:rsid w:val="00EC28B7"/>
    <w:rsid w:val="00EC3E45"/>
    <w:rsid w:val="00EC7A18"/>
    <w:rsid w:val="00ED1786"/>
    <w:rsid w:val="00ED1F2E"/>
    <w:rsid w:val="00ED2B47"/>
    <w:rsid w:val="00ED6152"/>
    <w:rsid w:val="00ED785A"/>
    <w:rsid w:val="00ED7909"/>
    <w:rsid w:val="00EE15E3"/>
    <w:rsid w:val="00EE191A"/>
    <w:rsid w:val="00EE1FC2"/>
    <w:rsid w:val="00EE7FCB"/>
    <w:rsid w:val="00EF0F62"/>
    <w:rsid w:val="00EF151F"/>
    <w:rsid w:val="00EF38A9"/>
    <w:rsid w:val="00EF3EC9"/>
    <w:rsid w:val="00EF5F2B"/>
    <w:rsid w:val="00EF66E9"/>
    <w:rsid w:val="00F018F8"/>
    <w:rsid w:val="00F019A4"/>
    <w:rsid w:val="00F01EAC"/>
    <w:rsid w:val="00F02292"/>
    <w:rsid w:val="00F022B0"/>
    <w:rsid w:val="00F05C4D"/>
    <w:rsid w:val="00F10818"/>
    <w:rsid w:val="00F109D4"/>
    <w:rsid w:val="00F21BDC"/>
    <w:rsid w:val="00F22FCD"/>
    <w:rsid w:val="00F27209"/>
    <w:rsid w:val="00F3394F"/>
    <w:rsid w:val="00F34393"/>
    <w:rsid w:val="00F34967"/>
    <w:rsid w:val="00F34A10"/>
    <w:rsid w:val="00F3585A"/>
    <w:rsid w:val="00F449CB"/>
    <w:rsid w:val="00F45242"/>
    <w:rsid w:val="00F510FF"/>
    <w:rsid w:val="00F5269E"/>
    <w:rsid w:val="00F54972"/>
    <w:rsid w:val="00F57D4C"/>
    <w:rsid w:val="00F61260"/>
    <w:rsid w:val="00F6355D"/>
    <w:rsid w:val="00F67A0A"/>
    <w:rsid w:val="00F70116"/>
    <w:rsid w:val="00F7672E"/>
    <w:rsid w:val="00F775AC"/>
    <w:rsid w:val="00F8068F"/>
    <w:rsid w:val="00F86573"/>
    <w:rsid w:val="00F86E95"/>
    <w:rsid w:val="00F90E71"/>
    <w:rsid w:val="00F9144C"/>
    <w:rsid w:val="00F96909"/>
    <w:rsid w:val="00F978EB"/>
    <w:rsid w:val="00F9799F"/>
    <w:rsid w:val="00F97B0F"/>
    <w:rsid w:val="00FA5183"/>
    <w:rsid w:val="00FA71ED"/>
    <w:rsid w:val="00FA78FC"/>
    <w:rsid w:val="00FB2BC5"/>
    <w:rsid w:val="00FB2ECE"/>
    <w:rsid w:val="00FB2F99"/>
    <w:rsid w:val="00FB5D3E"/>
    <w:rsid w:val="00FC029A"/>
    <w:rsid w:val="00FC115B"/>
    <w:rsid w:val="00FC7079"/>
    <w:rsid w:val="00FD0624"/>
    <w:rsid w:val="00FD46F6"/>
    <w:rsid w:val="00FD5201"/>
    <w:rsid w:val="00FD7D71"/>
    <w:rsid w:val="00FE04E1"/>
    <w:rsid w:val="00FF0184"/>
    <w:rsid w:val="00FF40E5"/>
    <w:rsid w:val="00FF4A2E"/>
    <w:rsid w:val="00FF614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551B58-A5C2-424B-833F-2FF637E3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7A"/>
    <w:rPr>
      <w:lang w:val="en-US"/>
    </w:rPr>
  </w:style>
  <w:style w:type="paragraph" w:styleId="Heading1">
    <w:name w:val="heading 1"/>
    <w:basedOn w:val="Normal"/>
    <w:next w:val="Normal"/>
    <w:link w:val="Heading1Char"/>
    <w:uiPriority w:val="1"/>
    <w:qFormat/>
    <w:pPr>
      <w:keepNext/>
      <w:numPr>
        <w:numId w:val="5"/>
      </w:numPr>
      <w:spacing w:before="240" w:after="60"/>
      <w:outlineLvl w:val="0"/>
    </w:pPr>
    <w:rPr>
      <w:rFonts w:ascii="Arial" w:hAnsi="Arial"/>
      <w:b/>
      <w:kern w:val="28"/>
      <w:sz w:val="28"/>
    </w:rPr>
  </w:style>
  <w:style w:type="paragraph" w:styleId="Heading2">
    <w:name w:val="heading 2"/>
    <w:basedOn w:val="Normal"/>
    <w:next w:val="Normal"/>
    <w:link w:val="Heading2Char"/>
    <w:qFormat/>
    <w:pPr>
      <w:keepNext/>
      <w:numPr>
        <w:ilvl w:val="1"/>
        <w:numId w:val="5"/>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5"/>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Pr>
      <w:rFonts w:ascii="Arial" w:hAnsi="Arial"/>
      <w:sz w:val="22"/>
    </w:rPr>
  </w:style>
  <w:style w:type="paragraph" w:styleId="BodyText2">
    <w:name w:val="Body Text 2"/>
    <w:basedOn w:val="Normal"/>
    <w:pPr>
      <w:jc w:val="both"/>
    </w:pPr>
    <w:rPr>
      <w:rFonts w:ascii="Arial" w:hAnsi="Arial"/>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Arial" w:hAnsi="Arial" w:cs="Arial"/>
      <w:color w:val="002576"/>
      <w:lang w:val="en-GB"/>
    </w:rPr>
  </w:style>
  <w:style w:type="paragraph" w:styleId="TOC1">
    <w:name w:val="toc 1"/>
    <w:basedOn w:val="Normal"/>
    <w:next w:val="Normal"/>
    <w:autoRedefine/>
    <w:uiPriority w:val="39"/>
    <w:rsid w:val="008A1B56"/>
    <w:pPr>
      <w:tabs>
        <w:tab w:val="left" w:pos="400"/>
        <w:tab w:val="right" w:leader="dot" w:pos="9408"/>
      </w:tabs>
      <w:spacing w:line="480" w:lineRule="auto"/>
    </w:pPr>
    <w:rPr>
      <w:rFonts w:ascii="Arial" w:hAnsi="Arial"/>
      <w:sz w:val="22"/>
    </w:rPr>
  </w:style>
  <w:style w:type="character" w:styleId="Hyperlink">
    <w:name w:val="Hyperlink"/>
    <w:uiPriority w:val="99"/>
    <w:rPr>
      <w:color w:val="0000FF"/>
      <w:u w:val="single"/>
    </w:rPr>
  </w:style>
  <w:style w:type="paragraph" w:styleId="BodyTextIndent">
    <w:name w:val="Body Text Indent"/>
    <w:basedOn w:val="Normal"/>
    <w:pPr>
      <w:ind w:left="360"/>
      <w:jc w:val="both"/>
    </w:pPr>
    <w:rPr>
      <w:rFonts w:ascii="Arial" w:hAnsi="Arial" w:cs="Arial"/>
      <w:sz w:val="22"/>
    </w:rPr>
  </w:style>
  <w:style w:type="paragraph" w:styleId="BodyTextIndent2">
    <w:name w:val="Body Text Indent 2"/>
    <w:basedOn w:val="Normal"/>
    <w:pPr>
      <w:ind w:firstLine="360"/>
      <w:jc w:val="both"/>
    </w:pPr>
    <w:rPr>
      <w:rFonts w:ascii="Arial" w:hAnsi="Arial" w:cs="Arial"/>
      <w:sz w:val="22"/>
    </w:rPr>
  </w:style>
  <w:style w:type="paragraph" w:customStyle="1" w:styleId="CharChar1CharCharCharCharCharCharCharCharCharCharChar">
    <w:name w:val="Char Char1 Char Char Char Char Char Char Char Char Char Char Char"/>
    <w:basedOn w:val="Normal"/>
    <w:rsid w:val="00A95DE6"/>
    <w:pPr>
      <w:spacing w:after="160" w:line="240" w:lineRule="exact"/>
    </w:pPr>
    <w:rPr>
      <w:rFonts w:ascii="Verdana" w:hAnsi="Verdana"/>
    </w:rPr>
  </w:style>
  <w:style w:type="paragraph" w:customStyle="1" w:styleId="DocTitle">
    <w:name w:val="Doc Title"/>
    <w:basedOn w:val="Normal"/>
    <w:rsid w:val="00A95DE6"/>
    <w:pPr>
      <w:jc w:val="center"/>
    </w:pPr>
    <w:rPr>
      <w:rFonts w:ascii="Arial" w:hAnsi="Arial" w:cs="Arial"/>
      <w:b/>
      <w:bCs/>
      <w:sz w:val="40"/>
      <w:szCs w:val="40"/>
    </w:rPr>
  </w:style>
  <w:style w:type="paragraph" w:customStyle="1" w:styleId="EPPFHead1">
    <w:name w:val="EPPF Head1"/>
    <w:basedOn w:val="Heading1"/>
    <w:link w:val="EPPFHead1Char"/>
    <w:autoRedefine/>
    <w:rsid w:val="001B64C5"/>
    <w:pPr>
      <w:numPr>
        <w:numId w:val="0"/>
      </w:numPr>
      <w:spacing w:beforeAutospacing="1" w:after="120"/>
      <w:jc w:val="center"/>
    </w:pPr>
    <w:rPr>
      <w:rFonts w:cs="Arial"/>
      <w:bCs/>
      <w:kern w:val="0"/>
      <w:sz w:val="24"/>
      <w:szCs w:val="24"/>
      <w:lang w:val="sv-SE"/>
    </w:rPr>
  </w:style>
  <w:style w:type="character" w:customStyle="1" w:styleId="EPPFHead1Char">
    <w:name w:val="EPPF Head1 Char"/>
    <w:link w:val="EPPFHead1"/>
    <w:rsid w:val="001B64C5"/>
    <w:rPr>
      <w:rFonts w:ascii="Arial" w:hAnsi="Arial" w:cs="Arial"/>
      <w:b/>
      <w:bCs/>
      <w:sz w:val="24"/>
      <w:szCs w:val="24"/>
      <w:lang w:val="sv-SE"/>
    </w:rPr>
  </w:style>
  <w:style w:type="paragraph" w:customStyle="1" w:styleId="EPPFHead2">
    <w:name w:val="EPPF Head2"/>
    <w:basedOn w:val="Heading2"/>
    <w:link w:val="EPPFHead2Char"/>
    <w:autoRedefine/>
    <w:rsid w:val="001B64C5"/>
    <w:pPr>
      <w:numPr>
        <w:numId w:val="2"/>
      </w:numPr>
      <w:spacing w:before="0" w:after="0"/>
      <w:jc w:val="both"/>
    </w:pPr>
    <w:rPr>
      <w:bCs/>
      <w:i w:val="0"/>
      <w:sz w:val="22"/>
      <w:szCs w:val="22"/>
      <w:lang w:val="en-ZA" w:eastAsia="x-none"/>
    </w:rPr>
  </w:style>
  <w:style w:type="character" w:customStyle="1" w:styleId="FooterChar">
    <w:name w:val="Footer Char"/>
    <w:link w:val="Footer"/>
    <w:uiPriority w:val="99"/>
    <w:locked/>
    <w:rsid w:val="00A95DE6"/>
    <w:rPr>
      <w:lang w:val="en-US" w:eastAsia="en-US" w:bidi="ar-SA"/>
    </w:rPr>
  </w:style>
  <w:style w:type="character" w:customStyle="1" w:styleId="EPPFHead2Char">
    <w:name w:val="EPPF Head2 Char"/>
    <w:link w:val="EPPFHead2"/>
    <w:rsid w:val="001B64C5"/>
    <w:rPr>
      <w:rFonts w:ascii="Arial" w:hAnsi="Arial"/>
      <w:b/>
      <w:bCs/>
      <w:sz w:val="22"/>
      <w:szCs w:val="22"/>
      <w:lang w:eastAsia="x-none"/>
    </w:rPr>
  </w:style>
  <w:style w:type="paragraph" w:customStyle="1" w:styleId="EPPFNormal">
    <w:name w:val="EPPF Normal"/>
    <w:basedOn w:val="Normal"/>
    <w:link w:val="EPPFNormalChar"/>
    <w:autoRedefine/>
    <w:rsid w:val="00FA5183"/>
    <w:pPr>
      <w:tabs>
        <w:tab w:val="left" w:pos="0"/>
      </w:tabs>
      <w:spacing w:before="120" w:after="120" w:line="360" w:lineRule="auto"/>
      <w:ind w:left="1440"/>
    </w:pPr>
    <w:rPr>
      <w:rFonts w:ascii="Arial" w:hAnsi="Arial" w:cs="Arial"/>
      <w:lang w:val="en"/>
    </w:rPr>
  </w:style>
  <w:style w:type="character" w:customStyle="1" w:styleId="EPPFNormalChar">
    <w:name w:val="EPPF Normal Char"/>
    <w:link w:val="EPPFNormal"/>
    <w:rsid w:val="00FA5183"/>
    <w:rPr>
      <w:rFonts w:ascii="Arial" w:hAnsi="Arial" w:cs="Arial"/>
      <w:lang w:val="en" w:eastAsia="en-US" w:bidi="ar-SA"/>
    </w:rPr>
  </w:style>
  <w:style w:type="paragraph" w:customStyle="1" w:styleId="EPPFBullet2">
    <w:name w:val="EPPF Bullet2"/>
    <w:basedOn w:val="Normal"/>
    <w:autoRedefine/>
    <w:rsid w:val="00FF40E5"/>
    <w:pPr>
      <w:spacing w:before="120" w:after="120" w:line="360" w:lineRule="auto"/>
    </w:pPr>
    <w:rPr>
      <w:rFonts w:ascii="Arial" w:hAnsi="Arial" w:cs="Arial"/>
      <w:lang w:val="en-ZA"/>
    </w:rPr>
  </w:style>
  <w:style w:type="paragraph" w:styleId="Header">
    <w:name w:val="header"/>
    <w:basedOn w:val="Normal"/>
    <w:link w:val="HeaderChar"/>
    <w:uiPriority w:val="99"/>
    <w:rsid w:val="00E76239"/>
    <w:pPr>
      <w:tabs>
        <w:tab w:val="center" w:pos="4320"/>
        <w:tab w:val="right" w:pos="8640"/>
      </w:tabs>
    </w:pPr>
  </w:style>
  <w:style w:type="paragraph" w:styleId="BalloonText">
    <w:name w:val="Balloon Text"/>
    <w:basedOn w:val="Normal"/>
    <w:link w:val="BalloonTextChar"/>
    <w:uiPriority w:val="99"/>
    <w:rsid w:val="00803715"/>
    <w:rPr>
      <w:rFonts w:ascii="Tahoma" w:hAnsi="Tahoma"/>
      <w:sz w:val="16"/>
      <w:szCs w:val="16"/>
      <w:lang w:val="x-none" w:eastAsia="x-none"/>
    </w:rPr>
  </w:style>
  <w:style w:type="character" w:customStyle="1" w:styleId="BalloonTextChar">
    <w:name w:val="Balloon Text Char"/>
    <w:link w:val="BalloonText"/>
    <w:uiPriority w:val="99"/>
    <w:rsid w:val="00803715"/>
    <w:rPr>
      <w:rFonts w:ascii="Tahoma" w:hAnsi="Tahoma" w:cs="Tahoma"/>
      <w:sz w:val="16"/>
      <w:szCs w:val="16"/>
    </w:rPr>
  </w:style>
  <w:style w:type="paragraph" w:styleId="ListParagraph">
    <w:name w:val="List Paragraph"/>
    <w:basedOn w:val="Normal"/>
    <w:link w:val="ListParagraphChar"/>
    <w:uiPriority w:val="34"/>
    <w:qFormat/>
    <w:rsid w:val="0053464F"/>
    <w:pPr>
      <w:ind w:left="720"/>
    </w:pPr>
  </w:style>
  <w:style w:type="character" w:styleId="CommentReference">
    <w:name w:val="annotation reference"/>
    <w:uiPriority w:val="99"/>
    <w:rsid w:val="0035422D"/>
    <w:rPr>
      <w:sz w:val="16"/>
      <w:szCs w:val="16"/>
    </w:rPr>
  </w:style>
  <w:style w:type="paragraph" w:styleId="CommentText">
    <w:name w:val="annotation text"/>
    <w:basedOn w:val="Normal"/>
    <w:link w:val="CommentTextChar"/>
    <w:uiPriority w:val="99"/>
    <w:rsid w:val="0035422D"/>
  </w:style>
  <w:style w:type="character" w:customStyle="1" w:styleId="CommentTextChar">
    <w:name w:val="Comment Text Char"/>
    <w:basedOn w:val="DefaultParagraphFont"/>
    <w:link w:val="CommentText"/>
    <w:uiPriority w:val="99"/>
    <w:rsid w:val="0035422D"/>
  </w:style>
  <w:style w:type="paragraph" w:styleId="CommentSubject">
    <w:name w:val="annotation subject"/>
    <w:basedOn w:val="CommentText"/>
    <w:next w:val="CommentText"/>
    <w:link w:val="CommentSubjectChar"/>
    <w:rsid w:val="0035422D"/>
    <w:rPr>
      <w:b/>
      <w:bCs/>
    </w:rPr>
  </w:style>
  <w:style w:type="character" w:customStyle="1" w:styleId="CommentSubjectChar">
    <w:name w:val="Comment Subject Char"/>
    <w:link w:val="CommentSubject"/>
    <w:rsid w:val="0035422D"/>
    <w:rPr>
      <w:b/>
      <w:bCs/>
    </w:rPr>
  </w:style>
  <w:style w:type="paragraph" w:customStyle="1" w:styleId="ABLOCKPARA">
    <w:name w:val="A BLOCK PARA"/>
    <w:basedOn w:val="Normal"/>
    <w:rsid w:val="00204211"/>
    <w:rPr>
      <w:rFonts w:ascii="Book Antiqua" w:hAnsi="Book Antiqua"/>
      <w:sz w:val="22"/>
      <w:lang w:val="en-ZA"/>
    </w:rPr>
  </w:style>
  <w:style w:type="numbering" w:customStyle="1" w:styleId="Style1">
    <w:name w:val="Style1"/>
    <w:uiPriority w:val="99"/>
    <w:rsid w:val="0023077C"/>
    <w:pPr>
      <w:numPr>
        <w:numId w:val="6"/>
      </w:numPr>
    </w:pPr>
  </w:style>
  <w:style w:type="character" w:customStyle="1" w:styleId="Heading2Char">
    <w:name w:val="Heading 2 Char"/>
    <w:basedOn w:val="DefaultParagraphFont"/>
    <w:link w:val="Heading2"/>
    <w:rsid w:val="00FC115B"/>
    <w:rPr>
      <w:rFonts w:ascii="Arial" w:hAnsi="Arial"/>
      <w:b/>
      <w:i/>
      <w:sz w:val="24"/>
      <w:lang w:val="en-US"/>
    </w:rPr>
  </w:style>
  <w:style w:type="character" w:customStyle="1" w:styleId="BodyTextChar">
    <w:name w:val="Body Text Char"/>
    <w:basedOn w:val="DefaultParagraphFont"/>
    <w:link w:val="BodyText"/>
    <w:rsid w:val="00FC115B"/>
    <w:rPr>
      <w:rFonts w:ascii="Arial" w:hAnsi="Arial"/>
      <w:sz w:val="22"/>
      <w:lang w:val="en-US"/>
    </w:rPr>
  </w:style>
  <w:style w:type="paragraph" w:styleId="TOCHeading">
    <w:name w:val="TOC Heading"/>
    <w:basedOn w:val="Heading1"/>
    <w:next w:val="Normal"/>
    <w:uiPriority w:val="39"/>
    <w:unhideWhenUsed/>
    <w:qFormat/>
    <w:rsid w:val="00CF360F"/>
    <w:pPr>
      <w:keepLines/>
      <w:numPr>
        <w:numId w:val="0"/>
      </w:numPr>
      <w:spacing w:before="480" w:after="0" w:line="276" w:lineRule="auto"/>
      <w:outlineLvl w:val="9"/>
    </w:pPr>
    <w:rPr>
      <w:rFonts w:asciiTheme="majorHAnsi" w:eastAsiaTheme="majorEastAsia" w:hAnsiTheme="majorHAnsi" w:cstheme="majorBidi"/>
      <w:bCs/>
      <w:color w:val="2E74B5" w:themeColor="accent1" w:themeShade="BF"/>
      <w:kern w:val="0"/>
      <w:szCs w:val="28"/>
      <w:lang w:eastAsia="ja-JP"/>
    </w:rPr>
  </w:style>
  <w:style w:type="paragraph" w:styleId="TOC2">
    <w:name w:val="toc 2"/>
    <w:basedOn w:val="Normal"/>
    <w:next w:val="Normal"/>
    <w:autoRedefine/>
    <w:uiPriority w:val="39"/>
    <w:rsid w:val="008A1B56"/>
    <w:pPr>
      <w:spacing w:after="100"/>
      <w:ind w:left="200"/>
    </w:pPr>
    <w:rPr>
      <w:rFonts w:ascii="Arial" w:hAnsi="Arial"/>
      <w:sz w:val="22"/>
    </w:rPr>
  </w:style>
  <w:style w:type="paragraph" w:styleId="TOC3">
    <w:name w:val="toc 3"/>
    <w:basedOn w:val="Normal"/>
    <w:next w:val="Normal"/>
    <w:autoRedefine/>
    <w:uiPriority w:val="39"/>
    <w:rsid w:val="00CF360F"/>
    <w:pPr>
      <w:spacing w:after="100"/>
      <w:ind w:left="400"/>
    </w:pPr>
  </w:style>
  <w:style w:type="character" w:customStyle="1" w:styleId="Heading1Char">
    <w:name w:val="Heading 1 Char"/>
    <w:basedOn w:val="DefaultParagraphFont"/>
    <w:link w:val="Heading1"/>
    <w:uiPriority w:val="1"/>
    <w:rsid w:val="00674B9A"/>
    <w:rPr>
      <w:rFonts w:ascii="Arial" w:hAnsi="Arial"/>
      <w:b/>
      <w:kern w:val="28"/>
      <w:sz w:val="28"/>
      <w:lang w:val="en-US"/>
    </w:rPr>
  </w:style>
  <w:style w:type="character" w:customStyle="1" w:styleId="apple-style-span">
    <w:name w:val="apple-style-span"/>
    <w:basedOn w:val="DefaultParagraphFont"/>
    <w:rsid w:val="00B921CE"/>
  </w:style>
  <w:style w:type="character" w:customStyle="1" w:styleId="ListParagraphChar">
    <w:name w:val="List Paragraph Char"/>
    <w:link w:val="ListParagraph"/>
    <w:uiPriority w:val="34"/>
    <w:rsid w:val="00B921CE"/>
    <w:rPr>
      <w:lang w:val="en-US"/>
    </w:rPr>
  </w:style>
  <w:style w:type="paragraph" w:customStyle="1" w:styleId="TableParagraph">
    <w:name w:val="Table Paragraph"/>
    <w:basedOn w:val="Normal"/>
    <w:uiPriority w:val="1"/>
    <w:qFormat/>
    <w:rsid w:val="00B727A7"/>
    <w:pPr>
      <w:widowControl w:val="0"/>
      <w:autoSpaceDE w:val="0"/>
      <w:autoSpaceDN w:val="0"/>
      <w:adjustRightInd w:val="0"/>
    </w:pPr>
    <w:rPr>
      <w:rFonts w:eastAsiaTheme="minorEastAsia"/>
      <w:sz w:val="24"/>
      <w:szCs w:val="24"/>
      <w:lang w:val="en-ZA"/>
    </w:rPr>
  </w:style>
  <w:style w:type="character" w:customStyle="1" w:styleId="HeaderChar">
    <w:name w:val="Header Char"/>
    <w:basedOn w:val="DefaultParagraphFont"/>
    <w:link w:val="Header"/>
    <w:uiPriority w:val="99"/>
    <w:locked/>
    <w:rsid w:val="00B727A7"/>
    <w:rPr>
      <w:lang w:val="en-US"/>
    </w:rPr>
  </w:style>
  <w:style w:type="paragraph" w:customStyle="1" w:styleId="Default">
    <w:name w:val="Default"/>
    <w:rsid w:val="009529E0"/>
    <w:pPr>
      <w:autoSpaceDE w:val="0"/>
      <w:autoSpaceDN w:val="0"/>
      <w:adjustRightInd w:val="0"/>
    </w:pPr>
    <w:rPr>
      <w:rFonts w:ascii="Arial" w:hAnsi="Arial" w:cs="Arial"/>
      <w:color w:val="000000"/>
      <w:sz w:val="24"/>
      <w:szCs w:val="24"/>
      <w:lang w:val="en-US"/>
    </w:rPr>
  </w:style>
  <w:style w:type="paragraph" w:styleId="Revision">
    <w:name w:val="Revision"/>
    <w:hidden/>
    <w:uiPriority w:val="71"/>
    <w:semiHidden/>
    <w:rsid w:val="000D56FD"/>
    <w:rPr>
      <w:lang w:val="en-US"/>
    </w:rPr>
  </w:style>
  <w:style w:type="table" w:styleId="TableGrid">
    <w:name w:val="Table Grid"/>
    <w:basedOn w:val="TableNormal"/>
    <w:uiPriority w:val="59"/>
    <w:rsid w:val="00BC3F0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31238">
      <w:bodyDiv w:val="1"/>
      <w:marLeft w:val="0"/>
      <w:marRight w:val="0"/>
      <w:marTop w:val="0"/>
      <w:marBottom w:val="0"/>
      <w:divBdr>
        <w:top w:val="none" w:sz="0" w:space="0" w:color="auto"/>
        <w:left w:val="none" w:sz="0" w:space="0" w:color="auto"/>
        <w:bottom w:val="none" w:sz="0" w:space="0" w:color="auto"/>
        <w:right w:val="none" w:sz="0" w:space="0" w:color="auto"/>
      </w:divBdr>
    </w:div>
    <w:div w:id="488402315">
      <w:bodyDiv w:val="1"/>
      <w:marLeft w:val="0"/>
      <w:marRight w:val="0"/>
      <w:marTop w:val="0"/>
      <w:marBottom w:val="0"/>
      <w:divBdr>
        <w:top w:val="none" w:sz="0" w:space="0" w:color="auto"/>
        <w:left w:val="none" w:sz="0" w:space="0" w:color="auto"/>
        <w:bottom w:val="none" w:sz="0" w:space="0" w:color="auto"/>
        <w:right w:val="none" w:sz="0" w:space="0" w:color="auto"/>
      </w:divBdr>
    </w:div>
    <w:div w:id="1066609990">
      <w:bodyDiv w:val="1"/>
      <w:marLeft w:val="0"/>
      <w:marRight w:val="0"/>
      <w:marTop w:val="0"/>
      <w:marBottom w:val="0"/>
      <w:divBdr>
        <w:top w:val="none" w:sz="0" w:space="0" w:color="auto"/>
        <w:left w:val="none" w:sz="0" w:space="0" w:color="auto"/>
        <w:bottom w:val="none" w:sz="0" w:space="0" w:color="auto"/>
        <w:right w:val="none" w:sz="0" w:space="0" w:color="auto"/>
      </w:divBdr>
    </w:div>
    <w:div w:id="1218011879">
      <w:bodyDiv w:val="1"/>
      <w:marLeft w:val="0"/>
      <w:marRight w:val="0"/>
      <w:marTop w:val="0"/>
      <w:marBottom w:val="0"/>
      <w:divBdr>
        <w:top w:val="none" w:sz="0" w:space="0" w:color="auto"/>
        <w:left w:val="none" w:sz="0" w:space="0" w:color="auto"/>
        <w:bottom w:val="none" w:sz="0" w:space="0" w:color="auto"/>
        <w:right w:val="none" w:sz="0" w:space="0" w:color="auto"/>
      </w:divBdr>
    </w:div>
    <w:div w:id="1248421460">
      <w:bodyDiv w:val="1"/>
      <w:marLeft w:val="0"/>
      <w:marRight w:val="0"/>
      <w:marTop w:val="0"/>
      <w:marBottom w:val="0"/>
      <w:divBdr>
        <w:top w:val="none" w:sz="0" w:space="0" w:color="auto"/>
        <w:left w:val="none" w:sz="0" w:space="0" w:color="auto"/>
        <w:bottom w:val="none" w:sz="0" w:space="0" w:color="auto"/>
        <w:right w:val="none" w:sz="0" w:space="0" w:color="auto"/>
      </w:divBdr>
    </w:div>
    <w:div w:id="187815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earch@eppf.co.za"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eppf.co.z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search@eppf.co.za" TargetMode="External"/><Relationship Id="rId4" Type="http://schemas.openxmlformats.org/officeDocument/2006/relationships/settings" Target="settings.xml"/><Relationship Id="rId9" Type="http://schemas.openxmlformats.org/officeDocument/2006/relationships/image" Target="cid:image001.jpg@01CCEB2E.4FC81F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23096-412B-4B5A-8538-D6EC18C0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7983</Words>
  <Characters>45508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EPPF</Company>
  <LinksUpToDate>false</LinksUpToDate>
  <CharactersWithSpaces>53385</CharactersWithSpaces>
  <SharedDoc>false</SharedDoc>
  <HLinks>
    <vt:vector size="18" baseType="variant">
      <vt:variant>
        <vt:i4>2752618</vt:i4>
      </vt:variant>
      <vt:variant>
        <vt:i4>6</vt:i4>
      </vt:variant>
      <vt:variant>
        <vt:i4>0</vt:i4>
      </vt:variant>
      <vt:variant>
        <vt:i4>5</vt:i4>
      </vt:variant>
      <vt:variant>
        <vt:lpwstr>http://www.eppf.co.za/</vt:lpwstr>
      </vt:variant>
      <vt:variant>
        <vt:lpwstr/>
      </vt:variant>
      <vt:variant>
        <vt:i4>1114167</vt:i4>
      </vt:variant>
      <vt:variant>
        <vt:i4>3</vt:i4>
      </vt:variant>
      <vt:variant>
        <vt:i4>0</vt:i4>
      </vt:variant>
      <vt:variant>
        <vt:i4>5</vt:i4>
      </vt:variant>
      <vt:variant>
        <vt:lpwstr>mailto:wisani@eppf.eskom.co.za</vt:lpwstr>
      </vt:variant>
      <vt:variant>
        <vt:lpwstr/>
      </vt:variant>
      <vt:variant>
        <vt:i4>7798851</vt:i4>
      </vt:variant>
      <vt:variant>
        <vt:i4>2123</vt:i4>
      </vt:variant>
      <vt:variant>
        <vt:i4>1025</vt:i4>
      </vt:variant>
      <vt:variant>
        <vt:i4>1</vt:i4>
      </vt:variant>
      <vt:variant>
        <vt:lpwstr>cid:image001.jpg@01CCEB2E.4FC81F40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Francois Du Plessis</dc:creator>
  <cp:lastModifiedBy>Thato Motlhabi</cp:lastModifiedBy>
  <cp:revision>2</cp:revision>
  <cp:lastPrinted>2018-11-29T10:10:00Z</cp:lastPrinted>
  <dcterms:created xsi:type="dcterms:W3CDTF">2018-12-09T08:59:00Z</dcterms:created>
  <dcterms:modified xsi:type="dcterms:W3CDTF">2018-12-09T08:59:00Z</dcterms:modified>
</cp:coreProperties>
</file>